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A33" w:rsidRDefault="00C22A33" w:rsidP="005970B4">
      <w:pPr>
        <w:rPr>
          <w:b/>
        </w:rPr>
      </w:pPr>
      <w:bookmarkStart w:id="0" w:name="_GoBack"/>
      <w:bookmarkEnd w:id="0"/>
    </w:p>
    <w:p w:rsidR="00DD5A7B" w:rsidRPr="00C22A33" w:rsidRDefault="00D563C8" w:rsidP="005761C1">
      <w:pPr>
        <w:jc w:val="center"/>
        <w:rPr>
          <w:b/>
          <w:sz w:val="28"/>
          <w:szCs w:val="28"/>
        </w:rPr>
      </w:pPr>
      <w:r w:rsidRPr="00C22A33">
        <w:rPr>
          <w:b/>
          <w:sz w:val="28"/>
          <w:szCs w:val="28"/>
        </w:rPr>
        <w:t>MUNICIPIO DE SANTIAGO DE ANAYA, HIDALGO.</w:t>
      </w:r>
    </w:p>
    <w:p w:rsidR="00D563C8" w:rsidRPr="00C22A33" w:rsidRDefault="00D563C8" w:rsidP="00D563C8">
      <w:pPr>
        <w:jc w:val="center"/>
        <w:rPr>
          <w:b/>
          <w:sz w:val="28"/>
          <w:szCs w:val="28"/>
        </w:rPr>
      </w:pPr>
      <w:r w:rsidRPr="00C22A33">
        <w:rPr>
          <w:b/>
          <w:sz w:val="28"/>
          <w:szCs w:val="28"/>
        </w:rPr>
        <w:t xml:space="preserve">NOTAS A LOS ESTADOS FINANCIEROS </w:t>
      </w:r>
      <w:r w:rsidR="004E500C">
        <w:rPr>
          <w:b/>
          <w:sz w:val="28"/>
          <w:szCs w:val="28"/>
        </w:rPr>
        <w:t>4o</w:t>
      </w:r>
      <w:r w:rsidR="00680732">
        <w:rPr>
          <w:b/>
          <w:sz w:val="28"/>
          <w:szCs w:val="28"/>
        </w:rPr>
        <w:t>.</w:t>
      </w:r>
      <w:r w:rsidR="0047583F">
        <w:rPr>
          <w:b/>
          <w:sz w:val="28"/>
          <w:szCs w:val="28"/>
        </w:rPr>
        <w:t xml:space="preserve"> TRIMESTRE </w:t>
      </w:r>
    </w:p>
    <w:p w:rsidR="0054148B" w:rsidRPr="00C22A33" w:rsidRDefault="00D563C8" w:rsidP="0054148B">
      <w:pPr>
        <w:jc w:val="center"/>
        <w:rPr>
          <w:b/>
          <w:sz w:val="28"/>
          <w:szCs w:val="28"/>
        </w:rPr>
      </w:pPr>
      <w:r w:rsidRPr="00C22A33">
        <w:rPr>
          <w:b/>
          <w:sz w:val="28"/>
          <w:szCs w:val="28"/>
        </w:rPr>
        <w:t xml:space="preserve">EJERCICIO FISCAL </w:t>
      </w:r>
      <w:r w:rsidR="00D70A04">
        <w:rPr>
          <w:b/>
          <w:sz w:val="28"/>
          <w:szCs w:val="28"/>
        </w:rPr>
        <w:t>201</w:t>
      </w:r>
      <w:r w:rsidR="00D77A43">
        <w:rPr>
          <w:b/>
          <w:sz w:val="28"/>
          <w:szCs w:val="28"/>
        </w:rPr>
        <w:t>8</w:t>
      </w:r>
    </w:p>
    <w:p w:rsidR="00154E97" w:rsidRDefault="00154E97" w:rsidP="00154E97">
      <w:pPr>
        <w:pStyle w:val="Prrafodelista"/>
        <w:rPr>
          <w:b/>
        </w:rPr>
      </w:pPr>
    </w:p>
    <w:p w:rsidR="002674FE" w:rsidRDefault="002674FE" w:rsidP="002674FE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NOTAS A LOS ESTADOS CONTABLES</w:t>
      </w:r>
    </w:p>
    <w:p w:rsidR="00D563C8" w:rsidRPr="002674FE" w:rsidRDefault="00773574" w:rsidP="002674FE">
      <w:pPr>
        <w:ind w:left="720"/>
        <w:jc w:val="center"/>
        <w:rPr>
          <w:b/>
        </w:rPr>
      </w:pPr>
      <w:r>
        <w:rPr>
          <w:b/>
        </w:rPr>
        <w:t>a</w:t>
      </w:r>
      <w:r w:rsidR="002674FE">
        <w:rPr>
          <w:b/>
        </w:rPr>
        <w:t>)</w:t>
      </w:r>
      <w:r w:rsidR="00DD34AE">
        <w:rPr>
          <w:b/>
        </w:rPr>
        <w:t xml:space="preserve"> </w:t>
      </w:r>
      <w:r w:rsidR="00154E97" w:rsidRPr="002674FE">
        <w:rPr>
          <w:b/>
        </w:rPr>
        <w:t>Notas de Desglose</w:t>
      </w:r>
    </w:p>
    <w:p w:rsidR="00C22A33" w:rsidRDefault="00773574" w:rsidP="00154E97">
      <w:pPr>
        <w:ind w:left="360"/>
        <w:rPr>
          <w:b/>
        </w:rPr>
      </w:pPr>
      <w:r>
        <w:rPr>
          <w:b/>
        </w:rPr>
        <w:t>I</w:t>
      </w:r>
      <w:r w:rsidR="002674FE">
        <w:rPr>
          <w:b/>
        </w:rPr>
        <w:t xml:space="preserve">) </w:t>
      </w:r>
      <w:r w:rsidR="005970B4" w:rsidRPr="00154E97">
        <w:rPr>
          <w:b/>
        </w:rPr>
        <w:t>NOTAS A</w:t>
      </w:r>
      <w:r w:rsidR="00704E63">
        <w:rPr>
          <w:b/>
        </w:rPr>
        <w:t>L</w:t>
      </w:r>
      <w:r w:rsidR="005970B4" w:rsidRPr="00154E97">
        <w:rPr>
          <w:b/>
        </w:rPr>
        <w:t xml:space="preserve"> </w:t>
      </w:r>
      <w:r w:rsidR="00704E63">
        <w:rPr>
          <w:b/>
        </w:rPr>
        <w:t>ESTADO DE SITUACION FINANCIERA</w:t>
      </w:r>
    </w:p>
    <w:p w:rsidR="00077413" w:rsidRDefault="00077413" w:rsidP="00DD1649">
      <w:pPr>
        <w:pStyle w:val="Prrafodelista"/>
        <w:rPr>
          <w:b/>
        </w:rPr>
      </w:pPr>
      <w:r>
        <w:rPr>
          <w:b/>
        </w:rPr>
        <w:t>ACTIVO</w:t>
      </w:r>
    </w:p>
    <w:p w:rsidR="00DD1649" w:rsidRPr="00DD1649" w:rsidRDefault="00DD1649" w:rsidP="00DD1649">
      <w:pPr>
        <w:ind w:left="690"/>
        <w:rPr>
          <w:b/>
        </w:rPr>
      </w:pPr>
      <w:r w:rsidRPr="00DD1649">
        <w:rPr>
          <w:b/>
        </w:rPr>
        <w:t>Efectivo y Equivalentes</w:t>
      </w:r>
    </w:p>
    <w:p w:rsidR="0091776E" w:rsidRDefault="00D70A04" w:rsidP="00F145FE">
      <w:pPr>
        <w:ind w:left="360"/>
        <w:jc w:val="both"/>
      </w:pPr>
      <w:r>
        <w:rPr>
          <w:b/>
        </w:rPr>
        <w:t xml:space="preserve"> </w:t>
      </w:r>
      <w:r>
        <w:t xml:space="preserve">Analizando el estado de situación financiera se podrá ver que la cuenta efectivo y equivalentes refleja un saldo por la cantidad de </w:t>
      </w:r>
      <w:r w:rsidR="00EB470B" w:rsidRPr="009E3E76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$</w:t>
      </w:r>
      <w:r w:rsidR="00D0125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11,</w:t>
      </w:r>
      <w:r w:rsidR="00C664B4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688,745.55</w:t>
      </w:r>
      <w:r w:rsidR="0091776E">
        <w:t>, de los cuales el más representativo es el F</w:t>
      </w:r>
      <w:r w:rsidR="008B7597">
        <w:t>AISM 2018</w:t>
      </w:r>
      <w:r w:rsidR="0091776E">
        <w:t xml:space="preserve"> el cual cuenta con un saldo de </w:t>
      </w:r>
      <w:r w:rsidR="00EB470B" w:rsidRPr="009E3E76">
        <w:rPr>
          <w:rFonts w:ascii="Arial" w:eastAsia="Times New Roman" w:hAnsi="Arial" w:cs="Arial"/>
          <w:bCs/>
          <w:color w:val="000000"/>
          <w:sz w:val="16"/>
          <w:szCs w:val="16"/>
          <w:lang w:eastAsia="es-MX"/>
        </w:rPr>
        <w:t>$</w:t>
      </w:r>
      <w:r w:rsidR="00C664B4">
        <w:rPr>
          <w:rFonts w:ascii="Arial" w:eastAsia="Times New Roman" w:hAnsi="Arial" w:cs="Arial"/>
          <w:bCs/>
          <w:color w:val="000000"/>
          <w:sz w:val="18"/>
          <w:szCs w:val="18"/>
          <w:lang w:eastAsia="es-MX"/>
        </w:rPr>
        <w:t xml:space="preserve">1,995,414.52, el </w:t>
      </w:r>
      <w:r w:rsidR="0091776E">
        <w:t>cual se empleara en obras de infraestructura que combatan el rezago y la pobreza en las diferentes comunidades del Municipio, se cuenta con recursos en diferentes fondos que integran el Ramo 28 y recursos fiscales, destinados  principalmente para cubrir gastos de operación.</w:t>
      </w:r>
    </w:p>
    <w:tbl>
      <w:tblPr>
        <w:tblW w:w="11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340"/>
        <w:gridCol w:w="1120"/>
        <w:gridCol w:w="1300"/>
        <w:gridCol w:w="980"/>
        <w:gridCol w:w="1120"/>
        <w:gridCol w:w="940"/>
        <w:gridCol w:w="1100"/>
        <w:gridCol w:w="1100"/>
        <w:gridCol w:w="920"/>
      </w:tblGrid>
      <w:tr w:rsidR="009C2008" w:rsidRPr="001D303E" w:rsidTr="001D303E">
        <w:trPr>
          <w:trHeight w:val="45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03E" w:rsidRPr="001D303E" w:rsidRDefault="001D303E" w:rsidP="001D303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EJERCICIO ACTUAL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EJERCICIOS ANTERIORES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9C2008" w:rsidRPr="001D303E" w:rsidTr="001D303E">
        <w:trPr>
          <w:trHeight w:val="22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CONCEPTO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  <w:t>2018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  <w:t>2017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  <w:t>2016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  <w:t>2015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  <w:t>2014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  <w:t>2013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  <w:t>2012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  <w:t>2011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1D303E" w:rsidRPr="001D303E" w:rsidRDefault="001D303E" w:rsidP="001D303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b/>
                <w:bCs/>
                <w:color w:val="000000"/>
                <w:sz w:val="14"/>
                <w:szCs w:val="14"/>
                <w:lang w:eastAsia="es-MX"/>
              </w:rPr>
              <w:t>2010</w:t>
            </w:r>
          </w:p>
        </w:tc>
      </w:tr>
      <w:tr w:rsidR="002A6A54" w:rsidRPr="001D303E" w:rsidTr="000A45BC">
        <w:trPr>
          <w:trHeight w:val="3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A54" w:rsidRPr="001D303E" w:rsidRDefault="002A6A54" w:rsidP="002A6A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EFECTIVO Y EQUIVALENTES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A54" w:rsidRPr="00C664B4" w:rsidRDefault="002A6A54" w:rsidP="002A6A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$11,249,830.10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A54" w:rsidRPr="00C664B4" w:rsidRDefault="002A6A54" w:rsidP="002A6A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$171,863.52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6A54" w:rsidRPr="00C664B4" w:rsidRDefault="002A6A54" w:rsidP="002A6A54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$374,705.22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6A54" w:rsidRPr="00C664B4" w:rsidRDefault="002A6A54" w:rsidP="002A6A54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$154,795.09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A54" w:rsidRPr="00C664B4" w:rsidRDefault="002A6A54" w:rsidP="002A6A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$237,202.04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6A54" w:rsidRPr="00C664B4" w:rsidRDefault="002A6A54" w:rsidP="002A6A54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$20,751.20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6A54" w:rsidRPr="00C664B4" w:rsidRDefault="002A6A54" w:rsidP="002A6A54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$923,307.37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A54" w:rsidRPr="00C664B4" w:rsidRDefault="002A6A54" w:rsidP="002A6A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$84,131.65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6A54" w:rsidRPr="00C664B4" w:rsidRDefault="002A6A54" w:rsidP="002A6A5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$36,397.49</w:t>
            </w:r>
          </w:p>
        </w:tc>
      </w:tr>
      <w:tr w:rsidR="003C5956" w:rsidRPr="001D303E" w:rsidTr="001D303E">
        <w:trPr>
          <w:trHeight w:val="2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EFECTIVO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C92F78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$122,285.87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$196,100.54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$84,131.65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$36,397.49</w:t>
            </w:r>
          </w:p>
        </w:tc>
      </w:tr>
      <w:tr w:rsidR="009C2008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D303E" w:rsidRPr="001D303E" w:rsidRDefault="001D303E" w:rsidP="001D30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BANCOS /TESORERIA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303E" w:rsidRPr="00C664B4" w:rsidRDefault="001D303E" w:rsidP="001D3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147,928.67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303E" w:rsidRPr="00C664B4" w:rsidRDefault="001D303E" w:rsidP="001D3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2A6A54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49,577.65</w:t>
            </w:r>
          </w:p>
          <w:p w:rsidR="002A6A54" w:rsidRPr="00C664B4" w:rsidRDefault="002A6A54" w:rsidP="001D3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303E" w:rsidRPr="00C664B4" w:rsidRDefault="002A6A54" w:rsidP="001D303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$374,705.22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303E" w:rsidRPr="00C664B4" w:rsidRDefault="001D303E" w:rsidP="001D303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</w:t>
            </w:r>
            <w:r w:rsidR="002A6A54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154,795.09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303E" w:rsidRPr="00C664B4" w:rsidRDefault="001D303E" w:rsidP="001D303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</w:t>
            </w:r>
            <w:r w:rsidR="00C92F78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41,101.50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303E" w:rsidRPr="00C664B4" w:rsidRDefault="001D303E" w:rsidP="001D303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</w:t>
            </w:r>
            <w:r w:rsidR="00C92F78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20,751.20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303E" w:rsidRPr="00C664B4" w:rsidRDefault="001D303E" w:rsidP="001D303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$923,</w:t>
            </w:r>
            <w:r w:rsidR="00C92F78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307.37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303E" w:rsidRPr="00C664B4" w:rsidRDefault="001D303E" w:rsidP="001D303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D303E" w:rsidRPr="00E15DEC" w:rsidRDefault="001D303E" w:rsidP="001D303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3C5956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REPO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147,928.67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52640E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19,040.30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$1,</w:t>
            </w:r>
            <w:r w:rsidR="0052640E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094.73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</w:t>
            </w:r>
            <w:r w:rsidR="0052640E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328.80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$19,151.3</w:t>
            </w:r>
            <w:r w:rsidR="00C92F78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$159.5</w:t>
            </w:r>
            <w:r w:rsidR="0052640E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</w:tr>
      <w:tr w:rsidR="003C5956" w:rsidRPr="001D303E" w:rsidTr="003C5956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FGP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$1,</w:t>
            </w:r>
            <w:r w:rsidR="001752F3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661,090.58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30,537.35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52640E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$37,357.85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$92,</w:t>
            </w:r>
            <w:r w:rsidR="0052640E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772.62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$21,62</w:t>
            </w:r>
            <w:r w:rsidR="0052640E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8</w:t>
            </w: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.</w:t>
            </w:r>
            <w:r w:rsidR="0052640E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$20,</w:t>
            </w:r>
            <w:r w:rsidR="0052640E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698.07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FUPI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$53.10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FAISM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1,995,414.52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</w:t>
            </w:r>
            <w:r w:rsidR="0052640E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184,977.26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FOFYR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221,329.51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$0.04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$321.76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FFM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348,679.80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$53,</w:t>
            </w:r>
            <w:r w:rsidR="0052640E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735.21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$5,992.36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FEIEF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$11.34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FFIEM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$1.13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FFFIN III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$68,</w:t>
            </w:r>
            <w:r w:rsidR="0052640E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368.80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FOCOM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102,640.99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FOFIN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C92F78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ISR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1,847,491.34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FAFM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108,467.37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52640E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$23,824.23</w:t>
            </w:r>
            <w:r w:rsidR="003C5956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52640E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$55,701.31</w:t>
            </w:r>
            <w:r w:rsidR="003C5956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IEPS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30,680.21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C92F78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IN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V</w:t>
            </w:r>
            <w:r w:rsidRPr="001D303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FGD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52640E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$5,334.67</w:t>
            </w:r>
            <w:r w:rsidR="003C5956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C92F78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ISAN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$0.01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1752F3" w:rsidP="003C59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FAFEF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1,712,728.28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1D303E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1752F3" w:rsidP="003C59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IMPSN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1752F3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$1,500,000.00</w:t>
            </w:r>
            <w:r w:rsidR="003C5956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AF23C1">
        <w:trPr>
          <w:trHeight w:val="2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RAMO 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$6,563.</w:t>
            </w:r>
            <w:r w:rsidR="0052640E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AF23C1">
        <w:trPr>
          <w:trHeight w:val="210"/>
        </w:trPr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1D303E" w:rsidRDefault="003C5956" w:rsidP="003C59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1D303E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DEUDA PUBLICA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$916,</w:t>
            </w:r>
            <w:r w:rsidR="0052640E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584.35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E15DEC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3C5956" w:rsidRPr="001D303E" w:rsidTr="00AF23C1">
        <w:trPr>
          <w:trHeight w:val="210"/>
        </w:trPr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1D303E" w:rsidRDefault="003C5956" w:rsidP="003C59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RAMO 20 3X1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2,152.33</w:t>
            </w: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</w:tr>
      <w:tr w:rsidR="003C5956" w:rsidRPr="001D303E" w:rsidTr="00AF23C1">
        <w:trPr>
          <w:trHeight w:val="210"/>
        </w:trPr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1D303E" w:rsidRDefault="003C5956" w:rsidP="003C59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PFTPG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</w:t>
            </w:r>
            <w:r w:rsidR="001752F3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6.75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</w:tr>
      <w:tr w:rsidR="003C5956" w:rsidRPr="001D303E" w:rsidTr="00AF23C1">
        <w:trPr>
          <w:trHeight w:val="210"/>
        </w:trPr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1D303E" w:rsidRDefault="003C5956" w:rsidP="003C59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PIVMV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  <w:r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$6,</w:t>
            </w:r>
            <w:r w:rsidR="001752F3" w:rsidRPr="00C664B4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  <w:t>981.72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C664B4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C5956" w:rsidRPr="00E15DEC" w:rsidRDefault="003C5956" w:rsidP="003C59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es-MX"/>
              </w:rPr>
            </w:pPr>
          </w:p>
        </w:tc>
      </w:tr>
    </w:tbl>
    <w:p w:rsidR="007813BA" w:rsidRDefault="007813BA" w:rsidP="007813BA">
      <w:pPr>
        <w:rPr>
          <w:b/>
        </w:rPr>
      </w:pPr>
    </w:p>
    <w:p w:rsidR="001D303E" w:rsidRDefault="007813BA" w:rsidP="007813BA">
      <w:pPr>
        <w:rPr>
          <w:b/>
        </w:rPr>
      </w:pPr>
      <w:r>
        <w:rPr>
          <w:b/>
        </w:rPr>
        <w:t xml:space="preserve">              </w:t>
      </w:r>
      <w:r w:rsidR="001D303E">
        <w:rPr>
          <w:b/>
        </w:rPr>
        <w:t>BANCOS/TESORERIA</w:t>
      </w:r>
    </w:p>
    <w:p w:rsidR="004A4A86" w:rsidRDefault="004A4A86" w:rsidP="001D303E">
      <w:pPr>
        <w:ind w:left="690"/>
      </w:pPr>
      <w:r>
        <w:t>Representa el monto de efectivo disponible propiedad del Municipio en Instituciones bancarias, su importe se integra por:</w:t>
      </w:r>
    </w:p>
    <w:tbl>
      <w:tblPr>
        <w:tblW w:w="6816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1"/>
        <w:gridCol w:w="4152"/>
        <w:gridCol w:w="1253"/>
      </w:tblGrid>
      <w:tr w:rsidR="00C04570" w:rsidRPr="00C04570" w:rsidTr="00C04570">
        <w:trPr>
          <w:trHeight w:val="300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</w:t>
            </w:r>
          </w:p>
        </w:tc>
        <w:tc>
          <w:tcPr>
            <w:tcW w:w="4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BANCOS/TESORERÍA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$12,273,642.89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BANCOS 2012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$923,307.37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1112-25-001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cta.No.0189026657 Repo 2012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$159.51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1112-25-003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0190227803 RAMO 17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$6,563.51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1112-25-005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Bancomer </w:t>
            </w:r>
            <w:proofErr w:type="spellStart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Cta.No</w:t>
            </w:r>
            <w:proofErr w:type="spellEnd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. 00198474001 </w:t>
            </w:r>
            <w:proofErr w:type="gramStart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Deuda</w:t>
            </w:r>
            <w:proofErr w:type="gramEnd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Publica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$916,584.35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BANCOS 2013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$20,751.20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1112-26-001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cta.No.0192262134 Repo 2013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$0.03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1112-26-002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proofErr w:type="spellStart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Hsbc</w:t>
            </w:r>
            <w:proofErr w:type="spellEnd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cta.4055457139 FUPO 2013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$232.00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1112-26-003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cta.0106492312 FUPO 2013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$20,466.07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1112-26-005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Bancomer cta. </w:t>
            </w:r>
            <w:proofErr w:type="gramStart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00192262207  FUPI</w:t>
            </w:r>
            <w:proofErr w:type="gramEnd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2013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$53.10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BANCOS 2014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$41,101.50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1112-27-001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cta.No.0194838904 Repo 2014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$19,151.36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1112-27-002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proofErr w:type="spellStart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Hsbc</w:t>
            </w:r>
            <w:proofErr w:type="spellEnd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cta.</w:t>
            </w:r>
            <w:proofErr w:type="gramStart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4057116428  FGP</w:t>
            </w:r>
            <w:proofErr w:type="gramEnd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2014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$0.01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1112-27-005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0195125154 FOFIR 2014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$321.76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1112-27-007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 362193417 FGP 2014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$21,628.36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1112-27-009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No.0197342926 RAMO 20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$0.01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BANCOS 2015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$154,795.09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1112-28-001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cta.No.</w:t>
            </w:r>
            <w:proofErr w:type="gramStart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0198121346  Repo</w:t>
            </w:r>
            <w:proofErr w:type="gramEnd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2015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$328.80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1112-28-005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 336712583 FGP 2015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$92,772.62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1112-28-006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 362429198 FFM 2015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$5,992.36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1112-28-007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 3621999884 FAFM 2015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$55,701.31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BANCOS 2016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$374,705.22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1112-29-001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Bancomer cta. No. 0103592782 </w:t>
            </w:r>
            <w:proofErr w:type="gramStart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Repo</w:t>
            </w:r>
            <w:proofErr w:type="gramEnd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2016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$1,094.73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1112-29-003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0103593118 FAISM 2016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$184,977.26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1112-29-006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 0336721606 FFM 2016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$53,735.21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1112-29-008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Bancomer </w:t>
            </w:r>
            <w:proofErr w:type="gramStart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0105654084  FEIEF</w:t>
            </w:r>
            <w:proofErr w:type="gramEnd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016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$11.34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1112-29-009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0106379540 FFIEM 2016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$1.13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1112-29-010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No. 0107757751 FFFIN III 2016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$68,368.80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1112-29-011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0336720403 FGP 2016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$37,357.85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1112-29-012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Cta.362422274 FAFM 2016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$23,824.23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1112-29-013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 0362463334 IVFGD 2016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$5,334.67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1112-30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BANCOS 2017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$49,577.65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1112-30-001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No.00110085405 Repo 2017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$19,040.30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1112-30-002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 No. 0488795485 FGP 2017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$30,537.35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BANCOS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$9,685,592.07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1112-31-001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No.0111331078 REPO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$147,928.67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1112-31-002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Cta.0593144969 FGP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$1,661,090.58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1112-31-003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 0593143832 FFM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$348,679.80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lastRenderedPageBreak/>
              <w:t>1112-31-004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 0593146897 FAISM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$1,995,414.52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1112-31-005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 0593141922 FAFM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$108,467.37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1112-31-007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0111333275 FOCOM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$102,640.99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1112-31-008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0111333216 IEPS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$30,680.21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1112-31-011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0111331108 FOFYR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$221,329.51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1112-31-012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Banorte </w:t>
            </w:r>
            <w:proofErr w:type="spellStart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Cta</w:t>
            </w:r>
            <w:proofErr w:type="spellEnd"/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0597814073 ISR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$1,847,491.34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1112-31-013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0111735489 R-20 3X1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$822.74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1112-31-014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0111732129 R-20 3X1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$1,329.59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1112-31-015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Bancomer Cta. 00111895761 PFTPG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$6.75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1112-31-016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Banorte Cta. 1018940474 PIVMV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$6,981.72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1112-31-018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BBVA Bancomer Cta. 0112378566 FAFEF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$1,712,728.28</w:t>
            </w:r>
          </w:p>
        </w:tc>
      </w:tr>
      <w:tr w:rsidR="00C04570" w:rsidRPr="00C04570" w:rsidTr="00C04570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1112-31-019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BBVA Bancomer, S.A. Cta. 0112586495 IMPSN 2018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4570" w:rsidRPr="00C04570" w:rsidRDefault="00C04570" w:rsidP="00C045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04570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$1,500,000.00</w:t>
            </w:r>
          </w:p>
        </w:tc>
      </w:tr>
    </w:tbl>
    <w:p w:rsidR="007826E9" w:rsidRDefault="007826E9" w:rsidP="001D303E">
      <w:pPr>
        <w:ind w:left="690"/>
      </w:pPr>
    </w:p>
    <w:p w:rsidR="007826E9" w:rsidRDefault="007826E9" w:rsidP="007826E9">
      <w:pPr>
        <w:pStyle w:val="Prrafodelista"/>
        <w:rPr>
          <w:b/>
        </w:rPr>
      </w:pPr>
      <w:r>
        <w:rPr>
          <w:b/>
        </w:rPr>
        <w:t>Inversiones Temporales</w:t>
      </w:r>
    </w:p>
    <w:p w:rsidR="007813BA" w:rsidRDefault="007826E9" w:rsidP="007813BA">
      <w:pPr>
        <w:ind w:left="690"/>
      </w:pPr>
      <w:r>
        <w:t>El Municipio no cuenta con Inversiones Financieras</w:t>
      </w:r>
    </w:p>
    <w:p w:rsidR="00DD1649" w:rsidRPr="007813BA" w:rsidRDefault="00DD1649" w:rsidP="007813BA">
      <w:pPr>
        <w:pStyle w:val="Prrafodelista"/>
        <w:rPr>
          <w:b/>
        </w:rPr>
      </w:pPr>
      <w:r>
        <w:rPr>
          <w:b/>
        </w:rPr>
        <w:t>Derechos a recibir Efectivo y Equivalentes y Bienes o Servicios a recibir</w:t>
      </w:r>
    </w:p>
    <w:p w:rsidR="00DD1649" w:rsidRDefault="00DD1649" w:rsidP="005970B4">
      <w:pPr>
        <w:pStyle w:val="Prrafodelista"/>
        <w:rPr>
          <w:b/>
        </w:rPr>
      </w:pPr>
      <w:r>
        <w:rPr>
          <w:b/>
        </w:rPr>
        <w:t>Bienes Muebles, Inmuebles e Intangibles</w:t>
      </w:r>
    </w:p>
    <w:p w:rsidR="00DD1649" w:rsidRDefault="00DD1649" w:rsidP="005970B4">
      <w:pPr>
        <w:pStyle w:val="Prrafodelista"/>
        <w:rPr>
          <w:b/>
        </w:rPr>
      </w:pPr>
    </w:p>
    <w:tbl>
      <w:tblPr>
        <w:tblW w:w="8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5020"/>
        <w:gridCol w:w="1253"/>
      </w:tblGrid>
      <w:tr w:rsidR="00C92E92" w:rsidRPr="00C92E92" w:rsidTr="00C92E92">
        <w:trPr>
          <w:trHeight w:val="600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1230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BIENES INMUEBLES, INFRAESTRUCTURA Y CONSTRUCCIONES EN PROCESO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$46,777,894.63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TERRENOS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$337,545.78</w:t>
            </w:r>
          </w:p>
        </w:tc>
      </w:tr>
      <w:tr w:rsidR="00C92E92" w:rsidRPr="00C92E92" w:rsidTr="00C92E92">
        <w:trPr>
          <w:trHeight w:val="45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1231-0-581001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Terrenos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$337,545.78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EDIFICIOS NO HABITACIONALES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$171,199.54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1233-0-583001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Edificios </w:t>
            </w:r>
            <w:proofErr w:type="spellStart"/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Publicos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$171,199.54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CONSTRUCCIONES EN PROCESO EN BIENES DE DOMINIO PÚBLICO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$44,276,035.12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Edificación Habitacional en Proceso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$3,275,783.53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1235-1-611001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Edificación habitacional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$3,275,783.53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Edificación no Habitacional en Proceso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$3,316,181.97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1235-2-612001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Edificación no habitacional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$3,316,181.97</w:t>
            </w:r>
          </w:p>
        </w:tc>
      </w:tr>
      <w:tr w:rsidR="00C92E92" w:rsidRPr="00C92E92" w:rsidTr="00C92E92">
        <w:trPr>
          <w:trHeight w:val="42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Construcción de Obras para el Abastecimiento de Agua, Petróleo, Gas, Electricidad y Telecomunicaciones en Proceso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$2,854,534.98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1235-3-613001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Construcción de obras para el abastecimiento de agua, petróleo, gas, electricidad y telecomunicaciones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$2,854,534.98</w:t>
            </w:r>
          </w:p>
        </w:tc>
      </w:tr>
      <w:tr w:rsidR="00C92E92" w:rsidRPr="00C92E92" w:rsidTr="00C92E92">
        <w:trPr>
          <w:trHeight w:val="57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División de Terrenos y Construcción de Obras de Urbanización en Proceso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$18,930,680.35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1235-4-614001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División de terrenos y construcción de obras de urbanización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$18,930,680.35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Construcción de Vías de Comunicación en Proceso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$7,815,040.72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1235-5-615001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Construcción de vías de comunicación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$7,815,040.72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Otras Construcciones de Ingeniería Civil u Obra Pesada en Proceso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$6,798,631.87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1235-6-616001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Otras construcciones de ingeniería civil u obra pesada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$6,798,631.87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Instalaciones y Equipamiento en Construcciones en Proceso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$393,486.42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1235-7-617001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Instalaciones y equipamiento en construcciones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$393,486.42</w:t>
            </w:r>
          </w:p>
        </w:tc>
      </w:tr>
      <w:tr w:rsidR="00C92E92" w:rsidRPr="00C92E92" w:rsidTr="00C92E92">
        <w:trPr>
          <w:trHeight w:val="45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lastRenderedPageBreak/>
              <w:t>1235-9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Trabajos de Acabados en Edificaciones y Otros Trabajos Especializados en Proceso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$891,695.28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1235-9-619001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Trabajos de acabados en edificaciones y otros trabajos especializados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$891,695.28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CONSTRUCCIONES EN PROCESO EN BIENES PROPIOS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$1,993,114.19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1236-3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Construcción de Obras para el Abastecimiento de Agua, Petróleo, Gas, Electricidad y Telecomunicaciones en Proceso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$802,435.97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1236-3-623001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Construcción de obras para el abastecimiento de agua, petróleo, gas, electricidad y telecomunicaciones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$802,435.97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1236-4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División de Terrenos y Construcción de Obras de Urbanización en Proceso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$90,201.24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1236-4-624001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División de terrenos y construcción de obras de urbanización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$90,201.24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1236-5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Construcción de Vías de Comunicación en Proceso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$1,100,476.98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1236-5-625001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Construcción de vías de comunicación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$1,100,476.98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BIENES MUEBLES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$6,805,526.87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MOBILIARIO Y EQUIPO DE ADMINISTRACIÓN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$1,867,682.81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1241-1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Muebles de Oficina y Estantería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$538,358.94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1241-1-511001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Muebles de Oficina y </w:t>
            </w:r>
            <w:proofErr w:type="spellStart"/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Estanteria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$538,358.94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1241-2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Muebles, Excepto de Oficina y Estantería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$193,017.48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1241-2-512001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Muebles, Excepto de Oficina y </w:t>
            </w:r>
            <w:proofErr w:type="spellStart"/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Estanteria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$193,017.48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1241-3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Equipo de Cómputo y de Tecnologías de la Información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$1,124,166.99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1241-3-515001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Equipo de </w:t>
            </w:r>
            <w:proofErr w:type="spellStart"/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Computo</w:t>
            </w:r>
            <w:proofErr w:type="spellEnd"/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y </w:t>
            </w:r>
            <w:proofErr w:type="spellStart"/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Tecnologias</w:t>
            </w:r>
            <w:proofErr w:type="spellEnd"/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de la Información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$1,124,166.99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1241-9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Otros Mobiliarios y Equipos de Administración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$12,139.40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1241-9-519001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Otros Mobiliarios y Equipo de Administración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$12,139.40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MOBILIARIO Y EQUIPO EDUCACIONAL Y RECREATIVO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$7,121.01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1242-3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Cámaras Fotográficas y de Video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$3,099.00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1242-3-523001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Cámaras fotográficas y de video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$3,099.00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1242-9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Otro Mobiliario y Equipo Educacional y Recreativo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$4,022.01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1242-9-529001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Otro Mobiliario y Equipo Educacional y Recreativo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$4,022.01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EQUIPO E INSTRUMENTAL MÉDICO Y DE LABORATORIO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$935,233.27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1243-1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Equipo Médico y de Laboratorio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$935,233.27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1243-1-531001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Equipo médico y de laboratorio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$935,233.27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VEHÍCULOS Y EQUIPO DE TRANSPORTE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$2,490,342.75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1244-1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VEHÍCULOS Y EQUIPO TERRESTRE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$2,190,342.75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1244-1-541001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proofErr w:type="spellStart"/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Vehiculo</w:t>
            </w:r>
            <w:proofErr w:type="spellEnd"/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y Equipo Terrestre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$2,190,342.75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1244-9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Otros Equipos de Transporte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$300,000.00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1244-9-549001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Otros equipos de transporte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$300,000.00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EQUIPO DE DEFENSA Y SEGURIDAD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$217,935.09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1245-0-551001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Equipo de Defensa y Seguridad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$217,935.09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MAQUINARIA, OTROS EQUIPOS Y HERRAMIENTAS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$1,287,211.94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1246-2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Maquinaria y Equipo Industrial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$0.00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1246-2-562001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Maquinaria y equipo industrial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$0.00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1246-3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Maquinaria y Equipo de Construcción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$199,642.50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1246-3-563001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Maquinaria y Equipo de Construcción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$199,642.50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1246-5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Equipo de Comunicación y Telecomunicación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$182,772.91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1246-5-565001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Equipo de Comunicación y </w:t>
            </w:r>
            <w:proofErr w:type="spellStart"/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Telecomunicacion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$182,772.91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1246-6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Equipos de Generación Eléctrica, Aparatos y Accesorios Eléctricos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$876,293.22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1246-6-566001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Equipo de Generación </w:t>
            </w:r>
            <w:proofErr w:type="spellStart"/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Electrica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$876,293.22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lastRenderedPageBreak/>
              <w:t>1246-9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Otros Equipos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$28,503.31</w:t>
            </w:r>
          </w:p>
        </w:tc>
      </w:tr>
      <w:tr w:rsidR="00C92E92" w:rsidRPr="00C92E92" w:rsidTr="00C92E92">
        <w:trPr>
          <w:trHeight w:val="45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1246-9-569001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Otros Equipos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$28,503.31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1250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ACTIVOS INTANGIBLES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$113,417.26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1254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LICENCIAS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$25,000.00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1254-1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Licencias Informáticas e Intelectuales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$25,000.00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1254-1-597001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Licencias informáticas e intelectuales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$25,000.00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1259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OTROS ACTIVOS INTANGIBLES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$88,417.26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1259-0-599001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Otros activos intangibles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E92" w:rsidRPr="00C92E92" w:rsidRDefault="00C92E92" w:rsidP="00C92E9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$88,417.26</w:t>
            </w:r>
          </w:p>
        </w:tc>
      </w:tr>
      <w:tr w:rsidR="00C92E92" w:rsidRPr="00C92E92" w:rsidTr="00C92E92">
        <w:trPr>
          <w:trHeight w:val="300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E92" w:rsidRPr="00C92E92" w:rsidRDefault="00C92E92" w:rsidP="00C92E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C92E9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</w:tbl>
    <w:p w:rsidR="00C92E92" w:rsidRDefault="00C92E92" w:rsidP="005970B4">
      <w:pPr>
        <w:pStyle w:val="Prrafodelista"/>
        <w:rPr>
          <w:b/>
        </w:rPr>
      </w:pPr>
    </w:p>
    <w:p w:rsidR="00DD1649" w:rsidRDefault="00090356" w:rsidP="00E2057F">
      <w:pPr>
        <w:jc w:val="both"/>
      </w:pPr>
      <w:r>
        <w:t>Las inversiones en bienes muebles, inmuebles e intangibles se encuentran registradas en la contabilidad de acuerdo al clasificador del objeto del gasto, los bienes se encuentran registrados a su valor histórico (valor de adquisición), La depre</w:t>
      </w:r>
      <w:r w:rsidR="00E2057F">
        <w:t>ciación de los bienes se llevará</w:t>
      </w:r>
      <w:r>
        <w:t xml:space="preserve"> a cabo considerando los porcentajes de estimación de vida útil de los mismos.</w:t>
      </w:r>
    </w:p>
    <w:p w:rsidR="00090356" w:rsidRDefault="00090356" w:rsidP="00090356">
      <w:pPr>
        <w:rPr>
          <w:rFonts w:ascii="Calibri" w:eastAsia="Times New Roman" w:hAnsi="Calibri" w:cs="Calibri"/>
          <w:bCs/>
          <w:color w:val="000000"/>
          <w:lang w:eastAsia="es-MX"/>
        </w:rPr>
      </w:pPr>
      <w:r>
        <w:t xml:space="preserve">Las construcciones en proceso en bienes de Dominio Público reflejan un saldo de </w:t>
      </w:r>
      <w:r w:rsidR="00C92E92" w:rsidRPr="00C92E92">
        <w:rPr>
          <w:rFonts w:ascii="Arial" w:eastAsia="Times New Roman" w:hAnsi="Arial" w:cs="Arial"/>
          <w:color w:val="000000"/>
          <w:sz w:val="16"/>
          <w:szCs w:val="16"/>
          <w:lang w:eastAsia="es-MX"/>
        </w:rPr>
        <w:t>$44,276,035.12</w:t>
      </w:r>
      <w:r w:rsidR="00A73A27">
        <w:rPr>
          <w:rFonts w:ascii="Arial" w:eastAsia="Times New Roman" w:hAnsi="Arial" w:cs="Arial"/>
          <w:b/>
          <w:bCs/>
          <w:color w:val="000000"/>
          <w:sz w:val="16"/>
          <w:szCs w:val="16"/>
          <w:lang w:eastAsia="es-MX"/>
        </w:rPr>
        <w:t xml:space="preserve"> </w:t>
      </w:r>
      <w:r w:rsidRPr="00090356">
        <w:rPr>
          <w:rFonts w:ascii="Calibri" w:eastAsia="Times New Roman" w:hAnsi="Calibri" w:cs="Calibri"/>
          <w:bCs/>
          <w:color w:val="000000"/>
          <w:lang w:eastAsia="es-MX"/>
        </w:rPr>
        <w:t>que representa el monto acumulado de obras ejecutas con fondos de ejercicios anteriores y del ejercicio vigente</w:t>
      </w:r>
      <w:r>
        <w:rPr>
          <w:rFonts w:ascii="Calibri" w:eastAsia="Times New Roman" w:hAnsi="Calibri" w:cs="Calibri"/>
          <w:bCs/>
          <w:color w:val="000000"/>
          <w:lang w:eastAsia="es-MX"/>
        </w:rPr>
        <w:t>.</w:t>
      </w:r>
    </w:p>
    <w:p w:rsidR="00090356" w:rsidRDefault="00090356" w:rsidP="00090356">
      <w:pPr>
        <w:rPr>
          <w:rFonts w:ascii="Calibri" w:eastAsia="Times New Roman" w:hAnsi="Calibri" w:cs="Calibri"/>
          <w:b/>
          <w:bCs/>
          <w:color w:val="000000"/>
          <w:lang w:eastAsia="es-MX"/>
        </w:rPr>
      </w:pPr>
      <w:r>
        <w:rPr>
          <w:rFonts w:ascii="Calibri" w:eastAsia="Times New Roman" w:hAnsi="Calibri" w:cs="Calibri"/>
          <w:b/>
          <w:bCs/>
          <w:color w:val="000000"/>
          <w:lang w:eastAsia="es-MX"/>
        </w:rPr>
        <w:t>Estimaciones y deterioros</w:t>
      </w:r>
    </w:p>
    <w:p w:rsidR="00090356" w:rsidRDefault="00090356" w:rsidP="00090356">
      <w:pPr>
        <w:rPr>
          <w:rFonts w:ascii="Calibri" w:eastAsia="Times New Roman" w:hAnsi="Calibri" w:cs="Calibri"/>
          <w:bCs/>
          <w:color w:val="000000"/>
          <w:lang w:eastAsia="es-MX"/>
        </w:rPr>
      </w:pPr>
      <w:r>
        <w:rPr>
          <w:rFonts w:ascii="Calibri" w:eastAsia="Times New Roman" w:hAnsi="Calibri" w:cs="Calibri"/>
          <w:bCs/>
          <w:color w:val="000000"/>
          <w:lang w:eastAsia="es-MX"/>
        </w:rPr>
        <w:t>Actualmente no se cuenta con estimaciones.</w:t>
      </w:r>
    </w:p>
    <w:p w:rsidR="00AD651A" w:rsidRDefault="00AD651A" w:rsidP="00090356">
      <w:pPr>
        <w:rPr>
          <w:rFonts w:ascii="Calibri" w:eastAsia="Times New Roman" w:hAnsi="Calibri" w:cs="Calibri"/>
          <w:b/>
          <w:bCs/>
          <w:color w:val="000000"/>
          <w:lang w:eastAsia="es-MX"/>
        </w:rPr>
      </w:pPr>
      <w:r>
        <w:rPr>
          <w:rFonts w:ascii="Calibri" w:eastAsia="Times New Roman" w:hAnsi="Calibri" w:cs="Calibri"/>
          <w:b/>
          <w:bCs/>
          <w:color w:val="000000"/>
          <w:lang w:eastAsia="es-MX"/>
        </w:rPr>
        <w:t>Otros Activos</w:t>
      </w:r>
    </w:p>
    <w:p w:rsidR="00AD651A" w:rsidRDefault="00AD651A" w:rsidP="00090356">
      <w:pPr>
        <w:rPr>
          <w:rFonts w:ascii="Calibri" w:eastAsia="Times New Roman" w:hAnsi="Calibri" w:cs="Calibri"/>
          <w:b/>
          <w:bCs/>
          <w:color w:val="000000"/>
          <w:lang w:eastAsia="es-MX"/>
        </w:rPr>
      </w:pPr>
      <w:r>
        <w:rPr>
          <w:rFonts w:ascii="Calibri" w:eastAsia="Times New Roman" w:hAnsi="Calibri" w:cs="Calibri"/>
          <w:b/>
          <w:bCs/>
          <w:color w:val="000000"/>
          <w:lang w:eastAsia="es-MX"/>
        </w:rPr>
        <w:t>PASIVO</w:t>
      </w:r>
    </w:p>
    <w:p w:rsidR="00AD651A" w:rsidRDefault="00AD651A" w:rsidP="00090356">
      <w:pPr>
        <w:rPr>
          <w:rFonts w:ascii="Calibri" w:eastAsia="Times New Roman" w:hAnsi="Calibri" w:cs="Calibri"/>
          <w:b/>
          <w:bCs/>
          <w:color w:val="000000"/>
          <w:lang w:eastAsia="es-MX"/>
        </w:rPr>
      </w:pPr>
      <w:r>
        <w:rPr>
          <w:rFonts w:ascii="Calibri" w:eastAsia="Times New Roman" w:hAnsi="Calibri" w:cs="Calibri"/>
          <w:b/>
          <w:bCs/>
          <w:color w:val="000000"/>
          <w:lang w:eastAsia="es-MX"/>
        </w:rPr>
        <w:t>Cuentas por Pagar a corto Plazo</w:t>
      </w:r>
    </w:p>
    <w:p w:rsidR="005A1DEE" w:rsidRDefault="00AD651A" w:rsidP="00090356">
      <w:pPr>
        <w:rPr>
          <w:rFonts w:ascii="Calibri" w:eastAsia="Times New Roman" w:hAnsi="Calibri" w:cs="Calibri"/>
          <w:bCs/>
          <w:color w:val="000000"/>
          <w:lang w:eastAsia="es-MX"/>
        </w:rPr>
      </w:pPr>
      <w:r w:rsidRPr="00AD651A">
        <w:rPr>
          <w:rFonts w:ascii="Calibri" w:eastAsia="Times New Roman" w:hAnsi="Calibri" w:cs="Calibri"/>
          <w:bCs/>
          <w:color w:val="000000"/>
          <w:lang w:eastAsia="es-MX"/>
        </w:rPr>
        <w:t xml:space="preserve">Son compromisos adquiridos con prestadores de servicios y con proveedores de bienes de consumo </w:t>
      </w:r>
      <w:r>
        <w:rPr>
          <w:rFonts w:ascii="Calibri" w:eastAsia="Times New Roman" w:hAnsi="Calibri" w:cs="Calibri"/>
          <w:bCs/>
          <w:color w:val="000000"/>
          <w:lang w:eastAsia="es-MX"/>
        </w:rPr>
        <w:t xml:space="preserve">e insumos </w:t>
      </w:r>
      <w:r w:rsidRPr="00AD651A">
        <w:rPr>
          <w:rFonts w:ascii="Calibri" w:eastAsia="Times New Roman" w:hAnsi="Calibri" w:cs="Calibri"/>
          <w:bCs/>
          <w:color w:val="000000"/>
          <w:lang w:eastAsia="es-MX"/>
        </w:rPr>
        <w:t>y materiales</w:t>
      </w:r>
      <w:r>
        <w:rPr>
          <w:rFonts w:ascii="Calibri" w:eastAsia="Times New Roman" w:hAnsi="Calibri" w:cs="Calibri"/>
          <w:bCs/>
          <w:color w:val="000000"/>
          <w:lang w:eastAsia="es-MX"/>
        </w:rPr>
        <w:t xml:space="preserve">, así como la provisión de Impuestos sobre la renta por la remuneración a los trabajadores, retención a personas físicas e impuestos del 1 </w:t>
      </w:r>
      <w:r w:rsidR="00410378">
        <w:rPr>
          <w:rFonts w:ascii="Calibri" w:eastAsia="Times New Roman" w:hAnsi="Calibri" w:cs="Calibri"/>
          <w:bCs/>
          <w:color w:val="000000"/>
          <w:lang w:eastAsia="es-MX"/>
        </w:rPr>
        <w:t>Obras de Beneficio Social, 0.5 Inspección y Vigilancia, así como el Impuesto del 2% sobre Nóminas y cuota sindical</w:t>
      </w:r>
      <w:r w:rsidR="00E2057F">
        <w:rPr>
          <w:rFonts w:ascii="Calibri" w:eastAsia="Times New Roman" w:hAnsi="Calibri" w:cs="Calibri"/>
          <w:bCs/>
          <w:color w:val="000000"/>
          <w:lang w:eastAsia="es-MX"/>
        </w:rPr>
        <w:t>.</w:t>
      </w:r>
    </w:p>
    <w:tbl>
      <w:tblPr>
        <w:tblW w:w="666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3820"/>
        <w:gridCol w:w="1760"/>
      </w:tblGrid>
      <w:tr w:rsidR="0086464C" w:rsidRPr="0086464C" w:rsidTr="0086464C">
        <w:trPr>
          <w:trHeight w:val="21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2112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PROVEEDORES POR PAGAR A CORTO PLAZO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464C" w:rsidRPr="0086464C" w:rsidRDefault="0086464C" w:rsidP="008646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$2,508,922.04</w:t>
            </w:r>
          </w:p>
        </w:tc>
      </w:tr>
      <w:tr w:rsidR="0086464C" w:rsidRPr="0086464C" w:rsidTr="0086464C">
        <w:trPr>
          <w:trHeight w:val="2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2113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CONTRATISTAS POR OBRAS PÚBLICAS POR PAGAR A CORTO PLAZO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464C" w:rsidRPr="0086464C" w:rsidRDefault="0086464C" w:rsidP="008646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$7,056,031.35</w:t>
            </w:r>
          </w:p>
        </w:tc>
      </w:tr>
      <w:tr w:rsidR="0086464C" w:rsidRPr="0086464C" w:rsidTr="0086464C">
        <w:trPr>
          <w:trHeight w:val="46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2117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RETENCIONES Y CONTRIBUCIONES POR PAGAR A CORTO PLAZO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$3,382,045.14</w:t>
            </w:r>
          </w:p>
        </w:tc>
      </w:tr>
      <w:tr w:rsidR="0086464C" w:rsidRPr="0086464C" w:rsidTr="0086464C">
        <w:trPr>
          <w:trHeight w:val="2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2117-1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Retenciones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$3,382,045.14</w:t>
            </w:r>
          </w:p>
        </w:tc>
      </w:tr>
      <w:tr w:rsidR="0086464C" w:rsidRPr="0086464C" w:rsidTr="0086464C">
        <w:trPr>
          <w:trHeight w:val="2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01/01/2117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I.S.R. (Salarios)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$3,154,322.36</w:t>
            </w:r>
          </w:p>
        </w:tc>
      </w:tr>
      <w:tr w:rsidR="0086464C" w:rsidRPr="0086464C" w:rsidTr="0086464C">
        <w:trPr>
          <w:trHeight w:val="2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02/01/2117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proofErr w:type="gramStart"/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I.S.R.(</w:t>
            </w:r>
            <w:proofErr w:type="gramEnd"/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Retenciones Honorarios)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$17,893.14</w:t>
            </w:r>
          </w:p>
        </w:tc>
      </w:tr>
      <w:tr w:rsidR="0086464C" w:rsidRPr="0086464C" w:rsidTr="0086464C">
        <w:trPr>
          <w:trHeight w:val="2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03/01/2117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RETENCIONES DE OBRA PUBLICA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$209,829.64</w:t>
            </w:r>
          </w:p>
        </w:tc>
      </w:tr>
      <w:tr w:rsidR="0086464C" w:rsidRPr="0086464C" w:rsidTr="0086464C">
        <w:trPr>
          <w:trHeight w:val="46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2117-1-03-01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1% OBRAS DE BENEFICIO SOCIAL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$110,603.50</w:t>
            </w:r>
          </w:p>
        </w:tc>
      </w:tr>
      <w:tr w:rsidR="0086464C" w:rsidRPr="0086464C" w:rsidTr="0086464C">
        <w:trPr>
          <w:trHeight w:val="46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2117-1-03-02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0.5% INSPECCION Y VIGILANCIA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$99,226.14</w:t>
            </w:r>
          </w:p>
        </w:tc>
      </w:tr>
      <w:tr w:rsidR="0086464C" w:rsidRPr="0086464C" w:rsidTr="0086464C">
        <w:trPr>
          <w:trHeight w:val="46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2117-71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Impuesto sobre nóminas y otros que se deriven de una relación laboral (G. Corriente)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464C" w:rsidRPr="0086464C" w:rsidRDefault="0086464C" w:rsidP="008646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$3,764.44</w:t>
            </w:r>
          </w:p>
        </w:tc>
      </w:tr>
      <w:tr w:rsidR="0086464C" w:rsidRPr="0086464C" w:rsidTr="0086464C">
        <w:trPr>
          <w:trHeight w:val="24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2119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464C" w:rsidRPr="0086464C" w:rsidRDefault="0086464C" w:rsidP="0086464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OTRAS CUENTAS POR PAGAR A CORTO PLAZO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86464C" w:rsidRPr="0086464C" w:rsidRDefault="0086464C" w:rsidP="0086464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86464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 xml:space="preserve"> $          22,690,758.55 </w:t>
            </w:r>
          </w:p>
        </w:tc>
      </w:tr>
    </w:tbl>
    <w:p w:rsidR="0086464C" w:rsidRDefault="0086464C" w:rsidP="00090356">
      <w:pPr>
        <w:rPr>
          <w:rFonts w:ascii="Calibri" w:eastAsia="Times New Roman" w:hAnsi="Calibri" w:cs="Calibri"/>
          <w:bCs/>
          <w:color w:val="000000"/>
          <w:lang w:eastAsia="es-MX"/>
        </w:rPr>
      </w:pPr>
    </w:p>
    <w:p w:rsidR="00AD651A" w:rsidRDefault="00410378" w:rsidP="00090356">
      <w:pPr>
        <w:rPr>
          <w:rFonts w:ascii="Calibri" w:eastAsia="Times New Roman" w:hAnsi="Calibri" w:cs="Calibri"/>
          <w:bCs/>
          <w:color w:val="000000"/>
          <w:lang w:eastAsia="es-MX"/>
        </w:rPr>
      </w:pPr>
      <w:r>
        <w:rPr>
          <w:rFonts w:ascii="Calibri" w:eastAsia="Times New Roman" w:hAnsi="Calibri" w:cs="Calibri"/>
          <w:bCs/>
          <w:color w:val="000000"/>
          <w:lang w:eastAsia="es-MX"/>
        </w:rPr>
        <w:t xml:space="preserve">El monto de </w:t>
      </w:r>
      <w:r w:rsidR="0086464C">
        <w:rPr>
          <w:rFonts w:ascii="Calibri" w:eastAsia="Times New Roman" w:hAnsi="Calibri" w:cs="Calibri"/>
          <w:bCs/>
          <w:color w:val="000000"/>
          <w:lang w:eastAsia="es-MX"/>
        </w:rPr>
        <w:t xml:space="preserve">otras cuentas por pagar a corto plazo </w:t>
      </w:r>
      <w:r>
        <w:rPr>
          <w:rFonts w:ascii="Calibri" w:eastAsia="Times New Roman" w:hAnsi="Calibri" w:cs="Calibri"/>
          <w:bCs/>
          <w:color w:val="000000"/>
          <w:lang w:eastAsia="es-MX"/>
        </w:rPr>
        <w:t xml:space="preserve">es el más representativo en este rubro, queremos informar </w:t>
      </w:r>
      <w:proofErr w:type="gramStart"/>
      <w:r>
        <w:rPr>
          <w:rFonts w:ascii="Calibri" w:eastAsia="Times New Roman" w:hAnsi="Calibri" w:cs="Calibri"/>
          <w:bCs/>
          <w:color w:val="000000"/>
          <w:lang w:eastAsia="es-MX"/>
        </w:rPr>
        <w:t>que</w:t>
      </w:r>
      <w:proofErr w:type="gramEnd"/>
      <w:r>
        <w:rPr>
          <w:rFonts w:ascii="Calibri" w:eastAsia="Times New Roman" w:hAnsi="Calibri" w:cs="Calibri"/>
          <w:bCs/>
          <w:color w:val="000000"/>
          <w:lang w:eastAsia="es-MX"/>
        </w:rPr>
        <w:t xml:space="preserve"> a partir del mes de enero de este año, se han estado cubriendo los impuestos mensualmente</w:t>
      </w:r>
      <w:r w:rsidR="0086464C">
        <w:rPr>
          <w:rFonts w:ascii="Calibri" w:eastAsia="Times New Roman" w:hAnsi="Calibri" w:cs="Calibri"/>
          <w:bCs/>
          <w:color w:val="000000"/>
          <w:lang w:eastAsia="es-MX"/>
        </w:rPr>
        <w:t xml:space="preserve"> y se han cubierto impuestos de ejercicios anteriores</w:t>
      </w:r>
      <w:r>
        <w:rPr>
          <w:rFonts w:ascii="Calibri" w:eastAsia="Times New Roman" w:hAnsi="Calibri" w:cs="Calibri"/>
          <w:bCs/>
          <w:color w:val="000000"/>
          <w:lang w:eastAsia="es-MX"/>
        </w:rPr>
        <w:t xml:space="preserve">. </w:t>
      </w:r>
    </w:p>
    <w:p w:rsidR="00410378" w:rsidRDefault="00410378" w:rsidP="00090356">
      <w:pPr>
        <w:rPr>
          <w:rFonts w:ascii="Calibri" w:eastAsia="Times New Roman" w:hAnsi="Calibri" w:cs="Calibri"/>
          <w:b/>
          <w:bCs/>
          <w:color w:val="000000"/>
          <w:lang w:eastAsia="es-MX"/>
        </w:rPr>
      </w:pPr>
      <w:r>
        <w:rPr>
          <w:rFonts w:ascii="Calibri" w:eastAsia="Times New Roman" w:hAnsi="Calibri" w:cs="Calibri"/>
          <w:b/>
          <w:bCs/>
          <w:color w:val="000000"/>
          <w:lang w:eastAsia="es-MX"/>
        </w:rPr>
        <w:t>Acreedores Diversos</w:t>
      </w:r>
    </w:p>
    <w:p w:rsidR="00410378" w:rsidRDefault="00410378" w:rsidP="00090356">
      <w:pPr>
        <w:rPr>
          <w:rFonts w:ascii="Calibri" w:eastAsia="Times New Roman" w:hAnsi="Calibri" w:cs="Calibri"/>
          <w:bCs/>
          <w:color w:val="000000"/>
          <w:lang w:eastAsia="es-MX"/>
        </w:rPr>
      </w:pPr>
      <w:r>
        <w:rPr>
          <w:rFonts w:ascii="Calibri" w:eastAsia="Times New Roman" w:hAnsi="Calibri" w:cs="Calibri"/>
          <w:bCs/>
          <w:color w:val="000000"/>
          <w:lang w:eastAsia="es-MX"/>
        </w:rPr>
        <w:t>Está cuenta representa el saldo de las deudas contraídas durante ejercicios anteriores y el ejercicio actual, ya sea por prestación de servicios, arrendamientos, adquisición de insumos o materiales de construcción.</w:t>
      </w:r>
    </w:p>
    <w:p w:rsidR="00410378" w:rsidRDefault="00410378" w:rsidP="00090356">
      <w:pPr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586BDE">
        <w:rPr>
          <w:rFonts w:ascii="Calibri" w:eastAsia="Times New Roman" w:hAnsi="Calibri" w:cs="Calibri"/>
          <w:bCs/>
          <w:color w:val="000000"/>
          <w:lang w:eastAsia="es-MX"/>
        </w:rPr>
        <w:t xml:space="preserve">II) </w:t>
      </w:r>
      <w:r w:rsidRPr="00586BDE">
        <w:rPr>
          <w:rFonts w:ascii="Calibri" w:eastAsia="Times New Roman" w:hAnsi="Calibri" w:cs="Calibri"/>
          <w:b/>
          <w:bCs/>
          <w:color w:val="000000"/>
          <w:lang w:eastAsia="es-MX"/>
        </w:rPr>
        <w:t>NOTAS AL ESTADO DE ACTIVIDADES</w:t>
      </w:r>
    </w:p>
    <w:p w:rsidR="00C069DF" w:rsidRDefault="00410378" w:rsidP="00EF0775">
      <w:r>
        <w:t xml:space="preserve"> A</w:t>
      </w:r>
      <w:r w:rsidR="0064428D">
        <w:t xml:space="preserve"> </w:t>
      </w:r>
      <w:proofErr w:type="gramStart"/>
      <w:r>
        <w:t>continuación</w:t>
      </w:r>
      <w:proofErr w:type="gramEnd"/>
      <w:r>
        <w:t xml:space="preserve"> se </w:t>
      </w:r>
      <w:r w:rsidR="004D7F89">
        <w:t xml:space="preserve">describen los ingresos obtenidos durante el </w:t>
      </w:r>
      <w:r w:rsidR="001D2C72">
        <w:t>tercer</w:t>
      </w:r>
      <w:r w:rsidR="004D7F89">
        <w:t xml:space="preserve"> trimestre del presente ejercicio</w:t>
      </w:r>
      <w:r>
        <w:t xml:space="preserve"> </w:t>
      </w:r>
      <w:r w:rsidR="004D7F89">
        <w:t>en cada uno de los rubros</w:t>
      </w:r>
    </w:p>
    <w:tbl>
      <w:tblPr>
        <w:tblW w:w="1040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2800"/>
        <w:gridCol w:w="3840"/>
        <w:gridCol w:w="1080"/>
        <w:gridCol w:w="250"/>
        <w:gridCol w:w="830"/>
      </w:tblGrid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31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>Municipio de Santiago de Anaya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30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>Estado de Actividades al 31/dic./2018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4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INGRESOS Y OTROS BENEFICIOS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INGRESOS DE GESTIÓN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$7,001,447.62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IMPUESTOS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$3,817,292.77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CUOTAS Y APORTACIONES DE SEGURIDAD SOCIAL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CONTRIBUCIONES DE MEJORAS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DERECHOS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$1,184,794.26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PRODUCTOS DE TIPO CORRIENTE *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$801,283.00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APROVECHAMIENTOS DE TIPO CORRIENTE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$1,198,077.59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INGRESOS POR VENTA DE BIENES Y SERVICIOS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INGRESOS NO COMPRENDIDOS EN LAS FRACCIONES DE LA LEY DE INGRESOS CAUSADOS EN EJERCICIOS FISCALES ANTERIORES PENDIENTES DE LIQUIDACIÓN O PAGO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PARTICIPACIONES, APORTACIONES, TRANSFERENCIAS, ASIGNACIONES, SUBSIDIOS Y OTRAS AYUDAS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$71,683,091.81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PARTICIPACIONES Y APORTACIONES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$71,683,091.81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TRANSFERENCIAS, ASIGNACIONES, SUBSIDIOS Y OTRAS AYUDAS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OTROS INGRESOS Y BENEFICIOS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$1,093.73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INGRESOS FINANCIEROS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$1,093.73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INCREMENTO POR VARIACIÓN DE INVENTARIOS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DISMINUCIÓN DEL EXCESO DE ESTIMACIONES POR PÉRDIDA O DETERIORO U OBSOLESCENCIA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DISMINUCIÓN DEL EXCESO DE PROVISIONES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OTROS INGRESOS Y BENEFICIOS VARIOS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proofErr w:type="gramStart"/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Total</w:t>
            </w:r>
            <w:proofErr w:type="gramEnd"/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 de Ingresos y Otros Beneficios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$78,685,633.16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4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4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GASTOS Y OTRAS PÉRDIDAS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GASTOS DE FUNCIONAMIENTO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$43,698,141.05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SERVICIOS PERSONALES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$25,750,022.05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MATERIALES Y SUMINISTROS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$5,042,899.28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SERVICIOS GENERALES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$12,905,219.72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TRANSFERENCIAS, ASIGNACIONES, SUBSIDIOS Y OTRAS AYUDAS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$4,618,520.63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TRANSFERENCIAS INTERNAS Y ASIGNACIONES AL SECTOR PÚBLICO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TRANSFERENCIAS AL RESTO DEL SECTOR PÚBLICO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$270,198.00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SUBSIDIOS Y SUBVENCIONES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AYUDAS SOCIALES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$3,956,762.63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lastRenderedPageBreak/>
              <w:t>PENSIONES Y JUBILACIONES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$391,560.00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TRANSFERENCIAS A FIDEICOMISOS, MANDATOS Y CONTRATOS ANÁLOGOS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TRANSFERENCIAS A LA SEGURIDAD SOCIAL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DONATIVOS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TRANSFERENCIAS AL EXTERIOR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PARTICIPACIONES Y APORTACIONES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$900,000.00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PARTICIPACIONES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APORTACIONES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CONVENIOS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$900,000.00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INTERESES, COMISIONES Y OTROS GASTOS DE LA DEUDA PÚBLICA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INTERESES DE LA DEUDA PÚBLICA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COMISIONES DE LA DEUDA PÚBLICA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GASTOS DE LA DEUDA PÚBLICA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COSTO POR COBERTURAS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APOYOS FINANCIEROS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OTROS GASTOS Y PÉRDIDAS EXTRAORDINARIAS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ESTIMACIONES, DEPRECIACIONES, DETERIOROS, OBSOLESCENCIA Y AMORTIZACIONES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PROVISIONES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DISMINUCIÓN DE INVENTARIOS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AUMENTO POR INSUFICIENCIA DE ESTIMACIONES POR PÉRDIDA O DETERIORO U OBSOLESCENCIA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AUMENTO POR INSUFICIENCIA DE PROVISIONES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OTROS GASTOS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INVERSIÓN PÚBLICA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A44323" w:rsidRPr="00A44323" w:rsidTr="00A44323">
        <w:trPr>
          <w:trHeight w:val="210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INVERSIÓN PÚBLICA NO CAPITALIZABLE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proofErr w:type="gramStart"/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Total</w:t>
            </w:r>
            <w:proofErr w:type="gramEnd"/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 de Gastos y otras Pérdidas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$49,216,661.68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A44323" w:rsidRPr="00A44323" w:rsidTr="00A44323">
        <w:trPr>
          <w:trHeight w:val="225"/>
        </w:trPr>
        <w:tc>
          <w:tcPr>
            <w:tcW w:w="4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Resultado del Ejercicio (Ahorro/Desahorro)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4323" w:rsidRPr="00A44323" w:rsidRDefault="00A44323" w:rsidP="00A4432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A4432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$29,468,971.48</w:t>
            </w:r>
          </w:p>
        </w:tc>
      </w:tr>
      <w:tr w:rsidR="00CD22F2" w:rsidRPr="00CD22F2" w:rsidTr="00A44323">
        <w:trPr>
          <w:gridAfter w:val="1"/>
          <w:wAfter w:w="830" w:type="dxa"/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2F2" w:rsidRPr="00CD22F2" w:rsidRDefault="00CD22F2" w:rsidP="00CD2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</w:p>
        </w:tc>
        <w:tc>
          <w:tcPr>
            <w:tcW w:w="79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69DF" w:rsidRPr="00CD22F2" w:rsidRDefault="00C069DF" w:rsidP="00A4432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</w:tbl>
    <w:p w:rsidR="007813BA" w:rsidRDefault="007813BA" w:rsidP="00EF0775"/>
    <w:p w:rsidR="00324BC6" w:rsidRDefault="00324BC6" w:rsidP="00894D1A">
      <w:pPr>
        <w:pStyle w:val="Prrafodelista"/>
        <w:rPr>
          <w:b/>
        </w:rPr>
      </w:pPr>
      <w:r>
        <w:rPr>
          <w:b/>
        </w:rPr>
        <w:t xml:space="preserve">III) </w:t>
      </w:r>
      <w:r w:rsidRPr="002674FE">
        <w:rPr>
          <w:b/>
        </w:rPr>
        <w:t>NOTAS AL ESTADO DE VARIACIONES EN LA HACIENDA PUBLICA/PATRIMONIO</w:t>
      </w:r>
    </w:p>
    <w:p w:rsidR="00300E82" w:rsidRDefault="00300E82" w:rsidP="00894D1A">
      <w:pPr>
        <w:pStyle w:val="Prrafodelista"/>
        <w:rPr>
          <w:b/>
        </w:rPr>
      </w:pPr>
    </w:p>
    <w:tbl>
      <w:tblPr>
        <w:tblW w:w="125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324"/>
        <w:gridCol w:w="1653"/>
        <w:gridCol w:w="34"/>
        <w:gridCol w:w="1560"/>
        <w:gridCol w:w="1480"/>
        <w:gridCol w:w="1062"/>
        <w:gridCol w:w="478"/>
        <w:gridCol w:w="580"/>
        <w:gridCol w:w="744"/>
        <w:gridCol w:w="580"/>
        <w:gridCol w:w="820"/>
        <w:gridCol w:w="504"/>
        <w:gridCol w:w="7"/>
        <w:gridCol w:w="1009"/>
      </w:tblGrid>
      <w:tr w:rsidR="00756F95" w:rsidRPr="00300E82" w:rsidTr="00756F95">
        <w:trPr>
          <w:gridBefore w:val="1"/>
          <w:gridAfter w:val="2"/>
          <w:wBefore w:w="709" w:type="dxa"/>
          <w:wAfter w:w="1016" w:type="dxa"/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56F95" w:rsidRDefault="00756F95" w:rsidP="00300E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</w:p>
          <w:p w:rsidR="00756F95" w:rsidRPr="00300E82" w:rsidRDefault="00756F95" w:rsidP="00300E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00E8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56F95" w:rsidRPr="00300E82" w:rsidRDefault="00756F95" w:rsidP="007813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56F95" w:rsidRPr="00300E82" w:rsidRDefault="00756F95" w:rsidP="00300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300E82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56F95" w:rsidRPr="00300E82" w:rsidRDefault="00756F95" w:rsidP="00300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56F95" w:rsidRPr="00300E82" w:rsidRDefault="00756F95" w:rsidP="00300E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300E82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 </w:t>
            </w:r>
          </w:p>
        </w:tc>
      </w:tr>
      <w:tr w:rsidR="00756F95" w:rsidRPr="00300E82" w:rsidTr="00756F95">
        <w:trPr>
          <w:gridBefore w:val="1"/>
          <w:gridAfter w:val="1"/>
          <w:wBefore w:w="709" w:type="dxa"/>
          <w:wAfter w:w="1009" w:type="dxa"/>
          <w:trHeight w:val="300"/>
        </w:trPr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56F95" w:rsidRPr="00300E82" w:rsidRDefault="00756F95" w:rsidP="00300E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950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756F95" w:rsidRPr="00300E82" w:rsidRDefault="00756F95" w:rsidP="00300E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300E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Estado de Variaciones en la Hacienda Pública al 3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</w:t>
            </w:r>
            <w:r w:rsidRPr="00300E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 xml:space="preserve"> de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Diciembre</w:t>
            </w:r>
            <w:proofErr w:type="gramEnd"/>
            <w:r w:rsidRPr="00300E8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 xml:space="preserve"> de 201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8</w:t>
            </w:r>
          </w:p>
        </w:tc>
      </w:tr>
      <w:tr w:rsidR="00756F95" w:rsidRPr="008B1CD2" w:rsidTr="00756F95">
        <w:trPr>
          <w:trHeight w:val="675"/>
        </w:trPr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Concepto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756F95" w:rsidRPr="008B1CD2" w:rsidRDefault="00756F95" w:rsidP="008B1C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Hacienda </w:t>
            </w:r>
            <w:proofErr w:type="spellStart"/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Publica</w:t>
            </w:r>
            <w:proofErr w:type="spellEnd"/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/ </w:t>
            </w: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br/>
              <w:t>Patrimonio</w:t>
            </w: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br/>
              <w:t>Contribuido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756F95" w:rsidRPr="008B1CD2" w:rsidRDefault="00756F95" w:rsidP="008B1C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De </w:t>
            </w: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br/>
              <w:t>Ejercicios Anteriores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Del</w:t>
            </w: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br/>
              <w:t>Ejercicio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</w:tcPr>
          <w:p w:rsidR="00756F95" w:rsidRPr="008B1CD2" w:rsidRDefault="00756F95" w:rsidP="008B1C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756F95" w:rsidRPr="008B1CD2" w:rsidRDefault="00756F95" w:rsidP="008B1C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Ajustes por </w:t>
            </w: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br/>
              <w:t>Cambios de Valor</w:t>
            </w:r>
          </w:p>
        </w:tc>
        <w:tc>
          <w:tcPr>
            <w:tcW w:w="1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Total*</w:t>
            </w:r>
          </w:p>
        </w:tc>
      </w:tr>
      <w:tr w:rsidR="00756F95" w:rsidRPr="008B1CD2" w:rsidTr="00756F95">
        <w:trPr>
          <w:trHeight w:val="225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HACIENDA PÚBLICA/PATRIMONIO CONTRIBUIDO NETO 2017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$3,767,746.92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$3,767,746.92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APORTACIONES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$3,067,746.92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$3,067,746.92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DONACIONES DE CAPITAL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$700,000.00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$700,000.00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ACTUALIZACIÓN DE LA HACIENDA PÚBLICA/PATRIMONIO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25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HACIENDA PÚBLICA /PATRIMONIO GENERADO NETO 2017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$42,112,399.15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$19,330,363.46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$61,442,762.61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RESULTADOS DEL EJERCICIO (AHORRO/ DESAHORRO)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$19,330,363.46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$19,330,363.46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RESULTADOS DE EJERCICIOS ANTERIORES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$42,112,399.15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$42,112,399.15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REVALÚOS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RESERVAS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25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RECTIFICACIONES DE RESULTADOS DE EJERCICIOS ANTERIORES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25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EXCESO O INSUFICIENCIA EN LA ACTUALIZACIÓN DE LA HACIENDA PÚBLICA/ PATRIMONIO NETO  2017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RESULTADO POR POSICIÓN MONETARIA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RESULTADO POR TENENCIA DE ACTIVOS NO MONETARIOS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25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lastRenderedPageBreak/>
              <w:t xml:space="preserve">HACIENDA PÚBLICA / </w:t>
            </w:r>
            <w:proofErr w:type="gramStart"/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PATRIMONIO  NETO</w:t>
            </w:r>
            <w:proofErr w:type="gramEnd"/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  FINAL 2017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$3,767,746.92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$42,112,399.15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$19,330,363.46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$65,210,509.53</w:t>
            </w:r>
          </w:p>
        </w:tc>
      </w:tr>
      <w:tr w:rsidR="00756F95" w:rsidRPr="008B1CD2" w:rsidTr="00756F95">
        <w:trPr>
          <w:trHeight w:val="225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CAMBIOS EN LA HACIENDA PÚBLICA/PATRIMONIO CONTRIBUIDO NETO 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APORTACIONES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DONACIONES DE CAPITAL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ACTUALIZACIÓN DE LA HACIENDA PÚBLICA/PATRIMONIO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25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VARIACIONES DE LA HACIENDA PÚBLICA / PATRIMONIO GENERADO NETO 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$5,398,445.15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$10,138,608.02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$15,537,053.17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RESULTADOS DEL EJERCICIO (AHORRO/ DESAHORRO)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$29,468,971.48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$29,468,971.48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RESULTADOS DE EJERCICIOS ANTERIORES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$5,398,445.15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FF0000"/>
                <w:sz w:val="14"/>
                <w:szCs w:val="14"/>
                <w:lang w:eastAsia="es-MX"/>
              </w:rPr>
              <w:t>-$19,330,363.46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FF0000"/>
                <w:sz w:val="14"/>
                <w:szCs w:val="14"/>
                <w:lang w:eastAsia="es-MX"/>
              </w:rPr>
              <w:t>-$13,931,918.31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REVALÚOS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RESERVAS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25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RECTIFICACIONES DE RESULTADOS DE EJERCICIOS ANTERIORES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25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CAMBIOS EN EL EXCESO O INSUFICIENCIA EN LA ACTUALIZACIÓN DE LA HACIENDA PÚBLICA/ PATRIMONIO NETO 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RESULTADO POR POSICIÓN MONETARIA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10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RESULTADO POR TENENCIA DE ACTIVOS NO MONETARIOS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756F95" w:rsidRPr="008B1CD2" w:rsidTr="00756F95">
        <w:trPr>
          <w:trHeight w:val="225"/>
        </w:trPr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HACIENDA PÚBLICA / PATRIMONIO NETO FINAL 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$3,767,746.92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$47,510,844.30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$29,468,971.48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6F95" w:rsidRPr="008B1CD2" w:rsidRDefault="00756F95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$80,747,562.70</w:t>
            </w:r>
          </w:p>
        </w:tc>
      </w:tr>
    </w:tbl>
    <w:p w:rsidR="00BD1243" w:rsidRDefault="00BD1243" w:rsidP="00894D1A">
      <w:pPr>
        <w:pStyle w:val="Prrafodelista"/>
        <w:rPr>
          <w:b/>
        </w:rPr>
      </w:pPr>
    </w:p>
    <w:p w:rsidR="00BD1243" w:rsidRPr="00894D1A" w:rsidRDefault="00BD1243" w:rsidP="00894D1A">
      <w:pPr>
        <w:pStyle w:val="Prrafodelista"/>
        <w:rPr>
          <w:b/>
        </w:rPr>
      </w:pPr>
    </w:p>
    <w:p w:rsidR="00BD1243" w:rsidRPr="00756F95" w:rsidRDefault="00894D1A" w:rsidP="00756F95">
      <w:pPr>
        <w:pStyle w:val="Prrafodelista"/>
        <w:rPr>
          <w:b/>
        </w:rPr>
      </w:pPr>
      <w:r>
        <w:rPr>
          <w:b/>
        </w:rPr>
        <w:t>IV) NOTAS AL ESTADO DE FLUJOS DE EFECTIVO</w:t>
      </w:r>
    </w:p>
    <w:tbl>
      <w:tblPr>
        <w:tblW w:w="822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22"/>
      </w:tblGrid>
      <w:tr w:rsidR="00773574" w:rsidRPr="00773574" w:rsidTr="00EF0775">
        <w:trPr>
          <w:trHeight w:val="315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773574" w:rsidRPr="00773574" w:rsidRDefault="00773574" w:rsidP="007735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7735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MX"/>
              </w:rPr>
              <w:t>Municipio de Santiago de Anaya</w:t>
            </w:r>
          </w:p>
        </w:tc>
      </w:tr>
      <w:tr w:rsidR="00773574" w:rsidRPr="00773574" w:rsidTr="00EF0775">
        <w:trPr>
          <w:trHeight w:val="300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773574" w:rsidRPr="00773574" w:rsidRDefault="00773574" w:rsidP="007735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773574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Estado de Hidalgo</w:t>
            </w:r>
          </w:p>
        </w:tc>
      </w:tr>
      <w:tr w:rsidR="00773574" w:rsidRPr="00773574" w:rsidTr="00EF0775">
        <w:trPr>
          <w:trHeight w:val="300"/>
        </w:trPr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773574" w:rsidRPr="00773574" w:rsidRDefault="00773574" w:rsidP="0077357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773574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>ESTADO DE FLUJO DE EFECTIVO</w:t>
            </w:r>
          </w:p>
        </w:tc>
      </w:tr>
      <w:tr w:rsidR="00773574" w:rsidRPr="00773574" w:rsidTr="00EF0775">
        <w:trPr>
          <w:trHeight w:val="30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73574" w:rsidRPr="00773574" w:rsidRDefault="00773574" w:rsidP="007735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7735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DEL 01 DE </w:t>
            </w:r>
            <w:r w:rsid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OCTUBRE</w:t>
            </w:r>
            <w:r w:rsidR="00CA19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 AL 3</w:t>
            </w:r>
            <w:r w:rsid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  <w:r w:rsidR="00CA19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 DE </w:t>
            </w:r>
            <w:r w:rsid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DIC</w:t>
            </w:r>
            <w:r w:rsidR="004B57B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IEMBRE</w:t>
            </w:r>
            <w:r w:rsidR="00CA19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 DE</w:t>
            </w:r>
            <w:r w:rsidRPr="0077357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 201</w:t>
            </w:r>
            <w:r w:rsidR="00DB501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8</w:t>
            </w:r>
          </w:p>
        </w:tc>
      </w:tr>
    </w:tbl>
    <w:p w:rsidR="008B1CD2" w:rsidRDefault="008B1CD2" w:rsidP="00DD1AC2">
      <w:pPr>
        <w:rPr>
          <w:b/>
        </w:rPr>
      </w:pPr>
    </w:p>
    <w:tbl>
      <w:tblPr>
        <w:tblW w:w="822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1420"/>
        <w:gridCol w:w="2402"/>
      </w:tblGrid>
      <w:tr w:rsidR="008B1CD2" w:rsidRPr="008B1CD2" w:rsidTr="008B1CD2">
        <w:trPr>
          <w:trHeight w:val="255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DCDC"/>
            <w:vAlign w:val="bottom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Concepto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DCDC"/>
            <w:vAlign w:val="bottom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2018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DCDC"/>
            <w:vAlign w:val="bottom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2017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8B1CD2" w:rsidRPr="008B1CD2" w:rsidTr="008B1CD2">
        <w:trPr>
          <w:trHeight w:val="225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FLUJOS DE EFECTIVO DE LAS ACTIVIDADES DE OPERACIÓN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ORIGEN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$78,684,539.43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$62,102,704.47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IMPUESTOS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$3,817,292.77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$2,683,106.44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CUOTAS Y APORTACIONES DE SEGURIDAD SOCIAL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CONTRIBUCIONES DE MEJORAS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DERECHOS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$1,184,794.26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$1,027,593.37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PRODUCTOS DE TIPO CORRIENTE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$801,283.00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$648,289.00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APROVECHAMIENTOS DE TIPO CORRIENTE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$1,198,077.59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$1,053,006.22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INGRESOS NO COMPRENDIDOS EN LAS FRACCIONES DE LA LEY DE INGRESOS CAUSADOS EN EJERCICIOS FISCALES ANTERIORES PENDIENTES DE LIQUIDACIÓN O PAGO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INGRESOS POR VENTAS DE BIENES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PARTICIPACIONES Y APORTACIONES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$71,683,091.81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$56,690,709.44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TRANSFERENCIAS, ASIGNACIONES, SUBSIDIOS Y OTRA AYUDAS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OTROS ORÍGENES DE OPERACIÓN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APLICACIÓN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$56,002,994.22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$44,724,918.37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SERVICIOS PERSONALES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$25,750,022.05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$27,554,222.87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MATERIALES Y SUMINISTROS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$5,042,899.28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$3,584,870.81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SERVICIOS GENERALES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$12,905,219.72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$7,506,914.85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Transferencias internas y asignaciones al sector público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Transferencias al resto del sector público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$270,198.00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$356,144.00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Subsidios y subvenciones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$2,000.00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Ayudas sociales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$3,956,762.63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$2,879,908.01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Pensiones y jubilaciones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$391,560.00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$447,235.00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Convenios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$900,000.00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$226,666.66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lastRenderedPageBreak/>
              <w:t>OTRAS APLICACIONES DE OPERACIÓN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$6,786,332.54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$2,166,956.17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FLUJOS NETOS DE EFECTIVO POR ACTIVIDADES DE OPERACIÓN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$22,681,545.21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$17,377,786.10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8B1CD2" w:rsidRPr="008B1CD2" w:rsidTr="008B1CD2">
        <w:trPr>
          <w:trHeight w:val="225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FLUJOS DE EFECTIVO DE LAS ACTIVIDADES DE INVERSIÓN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ORIGEN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APLICACIÓN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$24,401,557.04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$10,282,932.30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BIENES INMUEBLES, INFRAESTRUCTURA Y CONSTRUCCIONES EN PROCESO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$23,024,190.83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$9,619,816.47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BIENES MUEBLES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$1,377,366.21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$663,115.83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OTRAS APLICACIONES DE INVERSIÓN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FLUJOS NETOS DE EFECTIVO POR ACTIVIDADES DE INVERSIÓN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-$24,401,557.04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-$10,282,932.30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8B1CD2" w:rsidRPr="008B1CD2" w:rsidTr="008B1CD2">
        <w:trPr>
          <w:trHeight w:val="225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FLUJO DE EFECTIVO DE LAS ACTIVIDADES DE FINANCIAMIENTO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ORIGEN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ENDEUDAMIENTO NETO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INTERNO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EXTERNO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OTROS ORIGENES DE FINANCIAMIENTO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APLICACIÓN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SERVICIOS DE LA DEUDA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INTERNO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EXTERNO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OTRAS APLICACIONES DE FINANCIAMIENTO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FLUJOS NETOS DE EFECTIVO POR ACTIVIDADES DE FINANCIAMIENTO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$0.00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8B1CD2" w:rsidRPr="008B1CD2" w:rsidTr="008B1CD2">
        <w:trPr>
          <w:trHeight w:val="225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INCREMENTO/DISMINUCIÓN NETA EN EL EFECTIVO Y EQUIVALENTES AL EFECTIVO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-$1,720,011.83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es-MX"/>
              </w:rPr>
              <w:t>$7,094,853.80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EFECTIVO Y EQUIVALENTES AL EFECTIVO AL INICIO DEL EJERCICIO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$13,408,757.48</w:t>
            </w:r>
          </w:p>
        </w:tc>
        <w:tc>
          <w:tcPr>
            <w:tcW w:w="2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$6,313,903.68</w:t>
            </w:r>
          </w:p>
        </w:tc>
      </w:tr>
      <w:tr w:rsidR="008B1CD2" w:rsidRPr="008B1CD2" w:rsidTr="008B1CD2">
        <w:trPr>
          <w:trHeight w:val="21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EFECTIVO Y EQUIVALENTES AL EFECTIVO AL FINAL DEL EJERCICIO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$11,688,745.65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1CD2" w:rsidRPr="008B1CD2" w:rsidRDefault="008B1CD2" w:rsidP="008B1C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8B1CD2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$13,408,757.48</w:t>
            </w:r>
          </w:p>
        </w:tc>
      </w:tr>
    </w:tbl>
    <w:p w:rsidR="008B1CD2" w:rsidRDefault="008B1CD2" w:rsidP="00DD1AC2">
      <w:pPr>
        <w:rPr>
          <w:b/>
        </w:rPr>
      </w:pPr>
    </w:p>
    <w:p w:rsidR="00DD1AC2" w:rsidRPr="00DD1AC2" w:rsidRDefault="00773574" w:rsidP="00DD1AC2">
      <w:pPr>
        <w:rPr>
          <w:b/>
        </w:rPr>
      </w:pPr>
      <w:r w:rsidRPr="00773574">
        <w:rPr>
          <w:b/>
        </w:rPr>
        <w:t>V) CONCILIACION ENTRE LOS INGRESOS PRESUPUESTARIOS Y CONTABLES, ASI COMO ENTRE LOS EGRESOS PRESUPUESTARIOS Y LOS GASTOS CONTABLE</w:t>
      </w:r>
    </w:p>
    <w:tbl>
      <w:tblPr>
        <w:tblW w:w="99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2899"/>
        <w:gridCol w:w="1230"/>
        <w:gridCol w:w="1189"/>
        <w:gridCol w:w="332"/>
        <w:gridCol w:w="1134"/>
        <w:gridCol w:w="1127"/>
        <w:gridCol w:w="148"/>
        <w:gridCol w:w="111"/>
        <w:gridCol w:w="160"/>
      </w:tblGrid>
      <w:tr w:rsidR="00324BC6" w:rsidRPr="00324BC6" w:rsidTr="00324BC6">
        <w:trPr>
          <w:gridAfter w:val="2"/>
          <w:wAfter w:w="271" w:type="dxa"/>
          <w:trHeight w:val="33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es-MX"/>
              </w:rPr>
              <w:t>Municipio de Santiago de Anaya</w:t>
            </w:r>
          </w:p>
        </w:tc>
      </w:tr>
      <w:tr w:rsidR="00324BC6" w:rsidRPr="00324BC6" w:rsidTr="00324BC6">
        <w:trPr>
          <w:gridAfter w:val="2"/>
          <w:wAfter w:w="271" w:type="dxa"/>
          <w:trHeight w:val="30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Estado de Hidalgo</w:t>
            </w:r>
          </w:p>
        </w:tc>
      </w:tr>
      <w:tr w:rsidR="00324BC6" w:rsidRPr="00324BC6" w:rsidTr="00324BC6">
        <w:trPr>
          <w:gridAfter w:val="2"/>
          <w:wAfter w:w="271" w:type="dxa"/>
          <w:trHeight w:val="30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Conciliación entre los Ingresos Presupuestarios y Contables</w:t>
            </w:r>
          </w:p>
        </w:tc>
      </w:tr>
      <w:tr w:rsidR="00324BC6" w:rsidRPr="00324BC6" w:rsidTr="00324BC6">
        <w:trPr>
          <w:gridAfter w:val="2"/>
          <w:wAfter w:w="271" w:type="dxa"/>
          <w:trHeight w:val="25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 xml:space="preserve">del 01 de </w:t>
            </w:r>
            <w:proofErr w:type="gramStart"/>
            <w:r w:rsidR="004F32EE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>Octubre</w:t>
            </w:r>
            <w:proofErr w:type="gramEnd"/>
            <w:r w:rsidRPr="00324BC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 xml:space="preserve"> al 3</w:t>
            </w:r>
            <w:r w:rsidR="004F32EE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  <w:r w:rsidRPr="00324BC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 xml:space="preserve"> de </w:t>
            </w:r>
            <w:r w:rsidR="004F32EE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>Dici</w:t>
            </w:r>
            <w:r w:rsidR="00CF77B1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>embre</w:t>
            </w:r>
            <w:r w:rsidRPr="00324BC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 xml:space="preserve"> de 201</w:t>
            </w:r>
            <w:r w:rsidR="00DB5015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es-MX"/>
              </w:rPr>
              <w:t>8</w:t>
            </w:r>
          </w:p>
        </w:tc>
      </w:tr>
      <w:tr w:rsidR="00324BC6" w:rsidRPr="00324BC6" w:rsidTr="00324BC6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324BC6" w:rsidRPr="00324BC6" w:rsidTr="00324BC6">
        <w:trPr>
          <w:gridAfter w:val="2"/>
          <w:wAfter w:w="271" w:type="dxa"/>
          <w:trHeight w:val="300"/>
        </w:trPr>
        <w:tc>
          <w:tcPr>
            <w:tcW w:w="7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bottom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1.-INGRESOS PRESUPUESTARIO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bottom"/>
            <w:hideMark/>
          </w:tcPr>
          <w:p w:rsidR="00324BC6" w:rsidRPr="00324BC6" w:rsidRDefault="00324BC6" w:rsidP="00324BC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</w:t>
            </w:r>
            <w:r w:rsidR="004F32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28,142,487.43</w:t>
            </w:r>
          </w:p>
        </w:tc>
      </w:tr>
      <w:tr w:rsidR="00324BC6" w:rsidRPr="00324BC6" w:rsidTr="00324BC6">
        <w:trPr>
          <w:gridAfter w:val="2"/>
          <w:wAfter w:w="271" w:type="dxa"/>
          <w:trHeight w:val="300"/>
        </w:trPr>
        <w:tc>
          <w:tcPr>
            <w:tcW w:w="7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2. MÁS INGRESOS CONTABLES NO PRESUPUESTARIOS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4BC6" w:rsidRPr="00324BC6" w:rsidRDefault="004F32EE" w:rsidP="00324BC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$280,142.19</w:t>
            </w:r>
          </w:p>
        </w:tc>
      </w:tr>
      <w:tr w:rsidR="00324BC6" w:rsidRPr="00324BC6" w:rsidTr="00324BC6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324BC6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OTROS INGRESOS Y BENEFICIOS VARIOS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24BC6" w:rsidRPr="00324BC6" w:rsidRDefault="00AA47B2" w:rsidP="00324B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CF77B1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291,214.00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324BC6" w:rsidRPr="00324BC6" w:rsidTr="00324BC6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324BC6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OTROS INGRESOS CONTABLES NO PRESUPUESTARIOS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324BC6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4F32E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11,071.81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324BC6" w:rsidRPr="00324BC6" w:rsidTr="00324BC6">
        <w:trPr>
          <w:gridAfter w:val="2"/>
          <w:wAfter w:w="271" w:type="dxa"/>
          <w:trHeight w:val="300"/>
        </w:trPr>
        <w:tc>
          <w:tcPr>
            <w:tcW w:w="7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3. MENOS INGRESOS PRESUPUESTARIOS NO CONTABLES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4BC6" w:rsidRPr="00324BC6" w:rsidRDefault="00324BC6" w:rsidP="00324BC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</w:tr>
      <w:tr w:rsidR="00324BC6" w:rsidRPr="00324BC6" w:rsidTr="00324BC6">
        <w:trPr>
          <w:gridAfter w:val="2"/>
          <w:wAfter w:w="271" w:type="dxa"/>
          <w:trHeight w:val="300"/>
        </w:trPr>
        <w:tc>
          <w:tcPr>
            <w:tcW w:w="72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bottom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4. INGRESOS CONTABLES (4= 1 + 2 - 3)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324BC6" w:rsidRPr="00324BC6" w:rsidRDefault="00324BC6" w:rsidP="00324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bottom"/>
            <w:hideMark/>
          </w:tcPr>
          <w:p w:rsidR="00324BC6" w:rsidRPr="00324BC6" w:rsidRDefault="00324BC6" w:rsidP="00324BC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324BC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</w:t>
            </w:r>
            <w:r w:rsidR="004F32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28,422,629.62</w:t>
            </w:r>
          </w:p>
        </w:tc>
      </w:tr>
    </w:tbl>
    <w:p w:rsidR="00CF77B1" w:rsidRDefault="00CF77B1" w:rsidP="00CD22F2">
      <w:pPr>
        <w:rPr>
          <w:b/>
        </w:rPr>
      </w:pPr>
    </w:p>
    <w:p w:rsidR="00EF0775" w:rsidRDefault="00EF0775" w:rsidP="00CD22F2">
      <w:pPr>
        <w:rPr>
          <w:rFonts w:ascii="Arial" w:eastAsia="Times New Roman" w:hAnsi="Arial" w:cs="Arial"/>
          <w:b/>
          <w:bCs/>
          <w:color w:val="000000"/>
          <w:sz w:val="26"/>
          <w:szCs w:val="26"/>
          <w:lang w:eastAsia="es-MX"/>
        </w:rPr>
      </w:pPr>
      <w:r w:rsidRPr="00324BC6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MX"/>
        </w:rPr>
        <w:t>Municipio de Santiago de Anaya</w:t>
      </w:r>
    </w:p>
    <w:p w:rsidR="00EF0775" w:rsidRDefault="00EF0775" w:rsidP="00CD22F2">
      <w:pPr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24BC6">
        <w:rPr>
          <w:rFonts w:ascii="Arial" w:eastAsia="Times New Roman" w:hAnsi="Arial" w:cs="Arial"/>
          <w:b/>
          <w:bCs/>
          <w:color w:val="000000"/>
          <w:lang w:eastAsia="es-MX"/>
        </w:rPr>
        <w:t>Estado de Hidalgo</w:t>
      </w:r>
    </w:p>
    <w:p w:rsidR="00EF0775" w:rsidRDefault="00EF0775" w:rsidP="00CD22F2">
      <w:pPr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</w:pPr>
      <w:r w:rsidRPr="00324BC6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Conciliación entre los Egresos Presupuestarios y los Gastos Contables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 xml:space="preserve"> </w:t>
      </w:r>
      <w:r w:rsidRPr="00324BC6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  <w:t xml:space="preserve">del 01 de </w:t>
      </w:r>
      <w:proofErr w:type="gramStart"/>
      <w:r w:rsidR="004F32E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  <w:t>Octubre</w:t>
      </w:r>
      <w:proofErr w:type="gramEnd"/>
      <w:r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  <w:t xml:space="preserve"> al</w:t>
      </w:r>
      <w:r w:rsidRPr="00324BC6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  <w:t xml:space="preserve"> </w:t>
      </w:r>
      <w:r w:rsidR="00D31D51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  <w:t>3</w:t>
      </w:r>
      <w:r w:rsidR="004F32E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  <w:t>1</w:t>
      </w:r>
      <w:r w:rsidR="00D31D51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  <w:t xml:space="preserve"> de </w:t>
      </w:r>
      <w:r w:rsidR="004F32E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  <w:t>Dic</w:t>
      </w:r>
      <w:r w:rsidR="00CF77B1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  <w:t>iembre</w:t>
      </w:r>
      <w:r w:rsidRPr="00324BC6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  <w:t xml:space="preserve"> de 201</w:t>
      </w:r>
      <w:r w:rsidR="004F32EE"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  <w:t>8</w:t>
      </w:r>
    </w:p>
    <w:tbl>
      <w:tblPr>
        <w:tblW w:w="9565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676"/>
        <w:gridCol w:w="3860"/>
        <w:gridCol w:w="1216"/>
        <w:gridCol w:w="1354"/>
        <w:gridCol w:w="279"/>
        <w:gridCol w:w="160"/>
        <w:gridCol w:w="1622"/>
      </w:tblGrid>
      <w:tr w:rsidR="00EF0775" w:rsidRPr="00C119A0" w:rsidTr="009C6350">
        <w:trPr>
          <w:trHeight w:val="270"/>
        </w:trPr>
        <w:tc>
          <w:tcPr>
            <w:tcW w:w="4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C119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lastRenderedPageBreak/>
              <w:t>1.-TOTAL DE EGRESOS (PRESUPUESTARIOS)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C119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</w:t>
            </w:r>
            <w:r w:rsidR="004F32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34,740,381.20</w:t>
            </w:r>
          </w:p>
        </w:tc>
      </w:tr>
      <w:tr w:rsidR="00EF0775" w:rsidRPr="00C119A0" w:rsidTr="009C6350">
        <w:trPr>
          <w:trHeight w:val="405"/>
        </w:trPr>
        <w:tc>
          <w:tcPr>
            <w:tcW w:w="4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C119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2. MENOS EGRESOS PRESUPUESTARIOS NO CONTABLES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C119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</w:t>
            </w:r>
            <w:r w:rsidR="004F32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15,451,909.91</w:t>
            </w:r>
          </w:p>
        </w:tc>
      </w:tr>
      <w:tr w:rsidR="00EF0775" w:rsidRPr="00C119A0" w:rsidTr="009C6350">
        <w:trPr>
          <w:trHeight w:val="2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F0775" w:rsidRPr="00C119A0" w:rsidRDefault="00EF0775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119A0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Mobiliario y equipo de administración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F0775" w:rsidRPr="00C119A0" w:rsidRDefault="00EF0775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 w:rsidRPr="00C119A0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4F32E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81,666.40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F0775" w:rsidRPr="00C119A0" w:rsidRDefault="00EF0775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CF77B1" w:rsidRPr="00C119A0" w:rsidTr="009C6350">
        <w:trPr>
          <w:trHeight w:val="2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F77B1" w:rsidRPr="00C119A0" w:rsidRDefault="00CF77B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F77B1" w:rsidRPr="00C119A0" w:rsidRDefault="00CF77B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F77B1" w:rsidRDefault="00CF77B1" w:rsidP="009C63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 xml:space="preserve">Equipo e Instrumental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Medico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 xml:space="preserve"> y de Laboratorio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F77B1" w:rsidRDefault="00CF77B1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$5,800.00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F77B1" w:rsidRPr="00C119A0" w:rsidRDefault="00CF77B1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F77B1" w:rsidRPr="00C119A0" w:rsidRDefault="00CF77B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F77B1" w:rsidRPr="00C119A0" w:rsidRDefault="00CF77B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F77B1" w:rsidRPr="00C119A0" w:rsidRDefault="00CF77B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D0381" w:rsidRPr="00C119A0" w:rsidTr="009C6350">
        <w:trPr>
          <w:trHeight w:val="2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D0381" w:rsidRDefault="00FD0381" w:rsidP="009C63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Vehículos y Equipo de Transporte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D0381" w:rsidRDefault="004F32EE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0.00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C3295D" w:rsidRPr="00C119A0" w:rsidTr="009C6350">
        <w:trPr>
          <w:trHeight w:val="2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3295D" w:rsidRDefault="00C3295D" w:rsidP="009C63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Maquinaria otros Equipos y Herramientas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3295D" w:rsidRDefault="004F32EE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-</w:t>
            </w:r>
            <w:r w:rsidR="00C3295D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715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FD0381" w:rsidRPr="00C119A0" w:rsidTr="009C6350">
        <w:trPr>
          <w:trHeight w:val="2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D0381" w:rsidRDefault="00FD0381" w:rsidP="009C63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Bienes Inmuebles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D0381" w:rsidRDefault="004F32EE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000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FD0381" w:rsidRPr="00C119A0" w:rsidRDefault="00FD0381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C3295D" w:rsidRPr="00C119A0" w:rsidTr="009C6350">
        <w:trPr>
          <w:trHeight w:val="2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3295D" w:rsidRDefault="00C3295D" w:rsidP="009C63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Obras Publicas en bienes propios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3295D" w:rsidRDefault="00C3295D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4F32E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1,100,476.98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3295D" w:rsidRPr="00C119A0" w:rsidRDefault="00C3295D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EF0775" w:rsidRPr="00C119A0" w:rsidTr="009C6350">
        <w:trPr>
          <w:trHeight w:val="2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F0775" w:rsidRPr="00C119A0" w:rsidRDefault="00EF0775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F0775" w:rsidRPr="00C119A0" w:rsidRDefault="00EF0775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F0775" w:rsidRPr="00C119A0" w:rsidRDefault="00EF0775" w:rsidP="009C63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O</w:t>
            </w:r>
            <w:r w:rsidR="00C3295D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TROS EGRESOS PRESUPUESTALES NO CONTABLES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F0775" w:rsidRPr="00C119A0" w:rsidRDefault="00CA19A5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$</w:t>
            </w:r>
            <w:r w:rsidR="004F32EE"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  <w:t>14,264,681.53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F0775" w:rsidRPr="00C119A0" w:rsidRDefault="00EF0775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F0775" w:rsidRPr="00C119A0" w:rsidRDefault="00EF0775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F0775" w:rsidRPr="00C119A0" w:rsidRDefault="00EF0775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F0775" w:rsidRPr="00C119A0" w:rsidRDefault="00EF0775" w:rsidP="009C6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EF0775" w:rsidRPr="00C119A0" w:rsidTr="009C6350">
        <w:trPr>
          <w:trHeight w:val="405"/>
        </w:trPr>
        <w:tc>
          <w:tcPr>
            <w:tcW w:w="4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C119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3. MÁS GASTOS CONTABLES NO PRESUPUESTALES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C119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$0.00</w:t>
            </w:r>
          </w:p>
        </w:tc>
      </w:tr>
      <w:tr w:rsidR="00EF0775" w:rsidRPr="00C119A0" w:rsidTr="009C6350">
        <w:trPr>
          <w:trHeight w:val="405"/>
        </w:trPr>
        <w:tc>
          <w:tcPr>
            <w:tcW w:w="4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C119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 xml:space="preserve">4. TOTAL DE GASTO CONTABLE (4= 1 - 2 + </w:t>
            </w:r>
            <w:proofErr w:type="gramStart"/>
            <w:r w:rsidRPr="00C119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3 )</w:t>
            </w:r>
            <w:proofErr w:type="gram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4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3D3D3"/>
            <w:vAlign w:val="bottom"/>
            <w:hideMark/>
          </w:tcPr>
          <w:p w:rsidR="00EF0775" w:rsidRPr="00C119A0" w:rsidRDefault="00EF0775" w:rsidP="009C635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C119A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$</w:t>
            </w:r>
            <w:r w:rsidR="004F32E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MX"/>
              </w:rPr>
              <w:t>19,288,471.29</w:t>
            </w:r>
          </w:p>
        </w:tc>
      </w:tr>
    </w:tbl>
    <w:p w:rsidR="00EF0775" w:rsidRDefault="00EF0775" w:rsidP="00CD22F2">
      <w:pPr>
        <w:rPr>
          <w:rFonts w:ascii="Tahoma" w:eastAsia="Times New Roman" w:hAnsi="Tahoma" w:cs="Tahoma"/>
          <w:b/>
          <w:bCs/>
          <w:color w:val="000000"/>
          <w:sz w:val="16"/>
          <w:szCs w:val="16"/>
          <w:lang w:eastAsia="es-MX"/>
        </w:rPr>
      </w:pPr>
    </w:p>
    <w:p w:rsidR="00CB5B33" w:rsidRDefault="00773574" w:rsidP="00EF0775">
      <w:pPr>
        <w:rPr>
          <w:b/>
        </w:rPr>
      </w:pPr>
      <w:r>
        <w:rPr>
          <w:b/>
        </w:rPr>
        <w:t>c</w:t>
      </w:r>
      <w:r w:rsidR="00CB5B33" w:rsidRPr="0099456A">
        <w:rPr>
          <w:b/>
        </w:rPr>
        <w:t xml:space="preserve">) Notas de </w:t>
      </w:r>
      <w:r w:rsidR="00CB5B33">
        <w:rPr>
          <w:b/>
        </w:rPr>
        <w:t>Gestión Administrativa</w:t>
      </w:r>
    </w:p>
    <w:p w:rsidR="00CB5B33" w:rsidRPr="00F228BB" w:rsidRDefault="00F228BB" w:rsidP="00CB5B33">
      <w:pPr>
        <w:jc w:val="both"/>
        <w:rPr>
          <w:b/>
        </w:rPr>
      </w:pPr>
      <w:r w:rsidRPr="00F228BB">
        <w:rPr>
          <w:b/>
        </w:rPr>
        <w:t>Panorama Económico y Financiero</w:t>
      </w:r>
    </w:p>
    <w:p w:rsidR="0016346D" w:rsidRDefault="00CB5B33" w:rsidP="00C22A33">
      <w:pPr>
        <w:jc w:val="both"/>
      </w:pPr>
      <w:r>
        <w:t xml:space="preserve">En este periodo se obtuvieron con oportunidad los recursos que libera la Secretaría de Finanzas a este Municipio, para la operación y </w:t>
      </w:r>
      <w:r w:rsidR="00F228BB">
        <w:t>ejecución de las actividades básicas</w:t>
      </w:r>
      <w:r w:rsidR="00EF0775">
        <w:t xml:space="preserve"> del H. Ayuntamiento Municipal.</w:t>
      </w:r>
    </w:p>
    <w:p w:rsidR="00F228BB" w:rsidRDefault="00F228BB" w:rsidP="00C22A33">
      <w:pPr>
        <w:jc w:val="both"/>
        <w:rPr>
          <w:b/>
        </w:rPr>
      </w:pPr>
      <w:r>
        <w:rPr>
          <w:b/>
        </w:rPr>
        <w:t>Autorización e Historia</w:t>
      </w:r>
    </w:p>
    <w:p w:rsidR="00F228BB" w:rsidRDefault="00F228BB" w:rsidP="00C22A33">
      <w:pPr>
        <w:jc w:val="both"/>
      </w:pPr>
      <w:r>
        <w:t>El Municipio de Santiago de Anaya, fue creado, según alta ante la Secretaría de Hacienda, el d</w:t>
      </w:r>
      <w:r w:rsidR="00CA19A5">
        <w:t>í</w:t>
      </w:r>
      <w:r>
        <w:t>a</w:t>
      </w:r>
      <w:r w:rsidR="00773574">
        <w:t xml:space="preserve"> </w:t>
      </w:r>
      <w:r w:rsidR="004631F6">
        <w:t>01</w:t>
      </w:r>
      <w:r>
        <w:t xml:space="preserve"> de </w:t>
      </w:r>
      <w:proofErr w:type="gramStart"/>
      <w:r>
        <w:t>Enero</w:t>
      </w:r>
      <w:proofErr w:type="gramEnd"/>
      <w:r>
        <w:t xml:space="preserve"> de 1985.</w:t>
      </w:r>
    </w:p>
    <w:p w:rsidR="0094342E" w:rsidRDefault="00F228BB" w:rsidP="00C22A33">
      <w:pPr>
        <w:jc w:val="both"/>
      </w:pPr>
      <w:r>
        <w:t>La Estructura básica del Municipio en este periodo no tuvo modificación alguna.</w:t>
      </w:r>
    </w:p>
    <w:p w:rsidR="00F228BB" w:rsidRDefault="00F228BB" w:rsidP="00C22A33">
      <w:pPr>
        <w:jc w:val="both"/>
        <w:rPr>
          <w:b/>
        </w:rPr>
      </w:pPr>
      <w:r>
        <w:rPr>
          <w:b/>
        </w:rPr>
        <w:t>Organización y Objeto Social</w:t>
      </w:r>
    </w:p>
    <w:p w:rsidR="00F228BB" w:rsidRPr="00F228BB" w:rsidRDefault="00F228BB" w:rsidP="00F228BB">
      <w:pPr>
        <w:jc w:val="both"/>
        <w:rPr>
          <w:rFonts w:cstheme="minorHAnsi"/>
          <w:lang w:val="es-ES"/>
        </w:rPr>
      </w:pPr>
      <w:r w:rsidRPr="00F228BB">
        <w:rPr>
          <w:rFonts w:cstheme="minorHAnsi"/>
          <w:lang w:val="es-ES"/>
        </w:rPr>
        <w:t>El Municipio de Santiago de Anaya, tiene como objetivo mejorar las condiciones de infraestructura y servicios, así como brindar alternativas necesarias para el desarrollo sustentable mediante proyectos productivos, este objetivo se puede lograr articulando las acciones de gobierno, el trabajo de las comunidades y de otros actores de la sociedad civil organizada. Esta unión de voluntades y esfuerzos, permitirá focalizar las acciones que coadyuven en la reducción de los niveles de pobreza y rezago en el Municipio, sobre todo en las zonas en las que se registran los mayores índices de marginación.</w:t>
      </w:r>
    </w:p>
    <w:p w:rsidR="001524AF" w:rsidRDefault="001524AF" w:rsidP="001524AF">
      <w:pPr>
        <w:jc w:val="both"/>
        <w:rPr>
          <w:rFonts w:cstheme="minorHAnsi"/>
          <w:lang w:val="es-ES"/>
        </w:rPr>
      </w:pPr>
      <w:r w:rsidRPr="001524AF">
        <w:rPr>
          <w:rFonts w:cstheme="minorHAnsi"/>
          <w:lang w:val="es-ES"/>
        </w:rPr>
        <w:t>Se busca, conducir el desarrollo del municipio de manera incluyente, basándose en la participación ciudadana, y guardando un equilibrio entre los factores económicos, sociales y ambientales para garantizar una calidad de vida cada vez mejor. Nuestra situación actual presenta grandes retos, principalmente en materia de atención a los grupos sociales vulnerables del municipio de Santiago de Anaya.</w:t>
      </w:r>
    </w:p>
    <w:p w:rsidR="001524AF" w:rsidRDefault="001524AF" w:rsidP="001524AF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El Ejercicio Fiscal comprende del 01 de </w:t>
      </w:r>
      <w:proofErr w:type="gramStart"/>
      <w:r>
        <w:rPr>
          <w:rFonts w:cstheme="minorHAnsi"/>
          <w:lang w:val="es-ES"/>
        </w:rPr>
        <w:t>Enero</w:t>
      </w:r>
      <w:proofErr w:type="gramEnd"/>
      <w:r>
        <w:rPr>
          <w:rFonts w:cstheme="minorHAnsi"/>
          <w:lang w:val="es-ES"/>
        </w:rPr>
        <w:t xml:space="preserve"> al 31 de Diciembre de </w:t>
      </w:r>
      <w:r w:rsidR="00663924">
        <w:rPr>
          <w:rFonts w:cstheme="minorHAnsi"/>
          <w:lang w:val="es-ES"/>
        </w:rPr>
        <w:t>201</w:t>
      </w:r>
      <w:r w:rsidR="008B7597">
        <w:rPr>
          <w:rFonts w:cstheme="minorHAnsi"/>
          <w:lang w:val="es-ES"/>
        </w:rPr>
        <w:t>8</w:t>
      </w:r>
      <w:r w:rsidR="002D13CD">
        <w:rPr>
          <w:rFonts w:cstheme="minorHAnsi"/>
          <w:lang w:val="es-ES"/>
        </w:rPr>
        <w:t>.</w:t>
      </w:r>
    </w:p>
    <w:p w:rsidR="001524AF" w:rsidRDefault="00333DB3" w:rsidP="001524AF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El Municipio está</w:t>
      </w:r>
      <w:r w:rsidR="001524AF">
        <w:rPr>
          <w:rFonts w:cstheme="minorHAnsi"/>
          <w:lang w:val="es-ES"/>
        </w:rPr>
        <w:t xml:space="preserve"> obligado a retener el ISR a sus </w:t>
      </w:r>
      <w:proofErr w:type="gramStart"/>
      <w:r w:rsidR="001524AF">
        <w:rPr>
          <w:rFonts w:cstheme="minorHAnsi"/>
          <w:lang w:val="es-ES"/>
        </w:rPr>
        <w:t>Trabajadores</w:t>
      </w:r>
      <w:proofErr w:type="gramEnd"/>
      <w:r w:rsidR="001524AF">
        <w:rPr>
          <w:rFonts w:cstheme="minorHAnsi"/>
          <w:lang w:val="es-ES"/>
        </w:rPr>
        <w:t xml:space="preserve"> así como el 10% de retención de ISR retenido a terceros y enterarlos a la Secretaría de Hacienda y Crédito Público.</w:t>
      </w:r>
      <w:r>
        <w:rPr>
          <w:rFonts w:cstheme="minorHAnsi"/>
          <w:lang w:val="es-ES"/>
        </w:rPr>
        <w:t xml:space="preserve"> De igual manera está</w:t>
      </w:r>
      <w:r w:rsidR="001524AF">
        <w:rPr>
          <w:rFonts w:cstheme="minorHAnsi"/>
          <w:lang w:val="es-ES"/>
        </w:rPr>
        <w:t xml:space="preserve"> obligado a enterar el 2% de impuestos sobre Nóminas a la Secretaria de Finanzas y Administración del Gobierno del Estado de Hidalgo., así </w:t>
      </w:r>
      <w:r w:rsidR="001524AF">
        <w:rPr>
          <w:rFonts w:cstheme="minorHAnsi"/>
          <w:lang w:val="es-ES"/>
        </w:rPr>
        <w:lastRenderedPageBreak/>
        <w:t>como un porcentaje de las multas federales no fiscales, según el Convenio de Coordinación Fiscal entre la Federación, Estados y Municipios.</w:t>
      </w:r>
    </w:p>
    <w:p w:rsidR="001524AF" w:rsidRDefault="007E6962" w:rsidP="001524AF">
      <w:pPr>
        <w:jc w:val="both"/>
        <w:rPr>
          <w:rFonts w:cstheme="minorHAnsi"/>
          <w:b/>
          <w:lang w:val="es-ES"/>
        </w:rPr>
      </w:pPr>
      <w:r w:rsidRPr="007E6962">
        <w:rPr>
          <w:rFonts w:cstheme="minorHAnsi"/>
          <w:b/>
          <w:lang w:val="es-ES"/>
        </w:rPr>
        <w:t>Bases para la Preparación de los Estados Financieros</w:t>
      </w:r>
    </w:p>
    <w:p w:rsidR="007E6962" w:rsidRDefault="007E6962" w:rsidP="001524AF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Se está</w:t>
      </w:r>
      <w:r w:rsidRPr="007E6962">
        <w:rPr>
          <w:rFonts w:cstheme="minorHAnsi"/>
          <w:lang w:val="es-ES"/>
        </w:rPr>
        <w:t xml:space="preserve"> observando </w:t>
      </w:r>
      <w:r>
        <w:rPr>
          <w:rFonts w:cstheme="minorHAnsi"/>
          <w:lang w:val="es-ES"/>
        </w:rPr>
        <w:t xml:space="preserve">en la medida de lo posible la normatividad emitida por el </w:t>
      </w:r>
      <w:proofErr w:type="gramStart"/>
      <w:r>
        <w:rPr>
          <w:rFonts w:cstheme="minorHAnsi"/>
          <w:lang w:val="es-ES"/>
        </w:rPr>
        <w:t>CONAC</w:t>
      </w:r>
      <w:proofErr w:type="gramEnd"/>
      <w:r>
        <w:rPr>
          <w:rFonts w:cstheme="minorHAnsi"/>
          <w:lang w:val="es-ES"/>
        </w:rPr>
        <w:t xml:space="preserve"> así como las demás disposiciones legales aplicables, así como los postulados básicos de contabilidad.</w:t>
      </w:r>
    </w:p>
    <w:p w:rsidR="00D75DC8" w:rsidRDefault="00D75DC8" w:rsidP="001524AF">
      <w:pPr>
        <w:jc w:val="both"/>
        <w:rPr>
          <w:rFonts w:cstheme="minorHAnsi"/>
          <w:b/>
          <w:lang w:val="es-ES"/>
        </w:rPr>
      </w:pPr>
      <w:r>
        <w:rPr>
          <w:rFonts w:cstheme="minorHAnsi"/>
          <w:lang w:val="es-ES"/>
        </w:rPr>
        <w:t>Informamos que a partir de este ejercicio fiscal se implementara la base de devengado, toda vez que ya se cuenta son el sistema</w:t>
      </w:r>
      <w:r w:rsidR="00F61B26">
        <w:rPr>
          <w:rFonts w:cstheme="minorHAnsi"/>
          <w:lang w:val="es-ES"/>
        </w:rPr>
        <w:t xml:space="preserve"> informático</w:t>
      </w:r>
      <w:r>
        <w:rPr>
          <w:rFonts w:cstheme="minorHAnsi"/>
          <w:lang w:val="es-ES"/>
        </w:rPr>
        <w:t>, el cual permite llevar a cabo el registro.</w:t>
      </w:r>
      <w:r>
        <w:rPr>
          <w:rFonts w:cstheme="minorHAnsi"/>
          <w:b/>
          <w:lang w:val="es-ES"/>
        </w:rPr>
        <w:t xml:space="preserve"> </w:t>
      </w:r>
    </w:p>
    <w:p w:rsidR="007E6962" w:rsidRDefault="006A6CFA" w:rsidP="001524AF">
      <w:pPr>
        <w:jc w:val="both"/>
        <w:rPr>
          <w:rFonts w:cstheme="minorHAnsi"/>
          <w:b/>
          <w:lang w:val="es-ES"/>
        </w:rPr>
      </w:pPr>
      <w:r>
        <w:rPr>
          <w:rFonts w:cstheme="minorHAnsi"/>
          <w:b/>
          <w:lang w:val="es-ES"/>
        </w:rPr>
        <w:t>Políticas de Contabilidad Significativas</w:t>
      </w:r>
    </w:p>
    <w:p w:rsidR="006A6CFA" w:rsidRDefault="006A6CFA" w:rsidP="001524AF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Se </w:t>
      </w:r>
      <w:r w:rsidR="009E3E76">
        <w:rPr>
          <w:rFonts w:cstheme="minorHAnsi"/>
          <w:lang w:val="es-ES"/>
        </w:rPr>
        <w:t>ha</w:t>
      </w:r>
      <w:r>
        <w:rPr>
          <w:rFonts w:cstheme="minorHAnsi"/>
          <w:lang w:val="es-ES"/>
        </w:rPr>
        <w:t xml:space="preserve"> implementando el Sistema de Contabilidad SACG</w:t>
      </w:r>
      <w:r w:rsidR="009E3E76">
        <w:rPr>
          <w:rFonts w:cstheme="minorHAnsi"/>
          <w:lang w:val="es-ES"/>
        </w:rPr>
        <w:t>.NET</w:t>
      </w:r>
      <w:r>
        <w:rPr>
          <w:rFonts w:cstheme="minorHAnsi"/>
          <w:lang w:val="es-ES"/>
        </w:rPr>
        <w:t>, con la finalidad de cumplir con la normativa que marca el CONAC, se están elaborando los manuales de control interno, para el adecuado cumplimiento de dichas disposiciones.</w:t>
      </w:r>
    </w:p>
    <w:p w:rsidR="00222CC3" w:rsidRDefault="00222CC3" w:rsidP="001524AF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Informo también que en el mes de </w:t>
      </w:r>
      <w:proofErr w:type="gramStart"/>
      <w:r>
        <w:rPr>
          <w:rFonts w:cstheme="minorHAnsi"/>
          <w:lang w:val="es-ES"/>
        </w:rPr>
        <w:t>Enero</w:t>
      </w:r>
      <w:proofErr w:type="gramEnd"/>
      <w:r>
        <w:rPr>
          <w:rFonts w:cstheme="minorHAnsi"/>
          <w:lang w:val="es-ES"/>
        </w:rPr>
        <w:t xml:space="preserve"> se realizó la reclasificación de cuentas </w:t>
      </w:r>
      <w:r w:rsidR="00C20A43">
        <w:rPr>
          <w:rFonts w:cstheme="minorHAnsi"/>
          <w:lang w:val="es-ES"/>
        </w:rPr>
        <w:t xml:space="preserve">contables de bancos, Deudores Diversos, anticipo a contratistas, y cuentas por pagar </w:t>
      </w:r>
      <w:r>
        <w:rPr>
          <w:rFonts w:cstheme="minorHAnsi"/>
          <w:lang w:val="es-ES"/>
        </w:rPr>
        <w:t>en el plan de cuentas</w:t>
      </w:r>
      <w:r w:rsidR="00C20A43">
        <w:rPr>
          <w:rFonts w:cstheme="minorHAnsi"/>
          <w:lang w:val="es-ES"/>
        </w:rPr>
        <w:t>.</w:t>
      </w:r>
      <w:r>
        <w:rPr>
          <w:rFonts w:cstheme="minorHAnsi"/>
          <w:lang w:val="es-ES"/>
        </w:rPr>
        <w:t xml:space="preserve"> </w:t>
      </w:r>
    </w:p>
    <w:p w:rsidR="006A6CFA" w:rsidRDefault="00333DB3" w:rsidP="001524AF">
      <w:pPr>
        <w:jc w:val="both"/>
        <w:rPr>
          <w:rFonts w:cstheme="minorHAnsi"/>
          <w:b/>
          <w:lang w:val="es-ES"/>
        </w:rPr>
      </w:pPr>
      <w:r w:rsidRPr="00333DB3">
        <w:rPr>
          <w:rFonts w:cstheme="minorHAnsi"/>
          <w:b/>
          <w:lang w:val="es-ES"/>
        </w:rPr>
        <w:t>Reporte de Recaudación</w:t>
      </w:r>
    </w:p>
    <w:p w:rsidR="00333DB3" w:rsidRDefault="00333DB3" w:rsidP="001524AF">
      <w:pPr>
        <w:jc w:val="both"/>
        <w:rPr>
          <w:rFonts w:cstheme="minorHAnsi"/>
          <w:lang w:val="es-ES"/>
        </w:rPr>
      </w:pPr>
      <w:r w:rsidRPr="00333DB3">
        <w:rPr>
          <w:rFonts w:cstheme="minorHAnsi"/>
          <w:lang w:val="es-ES"/>
        </w:rPr>
        <w:t>Con r</w:t>
      </w:r>
      <w:r>
        <w:rPr>
          <w:rFonts w:cstheme="minorHAnsi"/>
          <w:lang w:val="es-ES"/>
        </w:rPr>
        <w:t>especto a la recaudación, se ha percibido más de lo proyectado para el presente trimestre.</w:t>
      </w:r>
    </w:p>
    <w:p w:rsidR="00333DB3" w:rsidRDefault="00333DB3" w:rsidP="001524AF">
      <w:pPr>
        <w:jc w:val="both"/>
        <w:rPr>
          <w:rFonts w:cstheme="minorHAnsi"/>
          <w:b/>
          <w:lang w:val="es-ES"/>
        </w:rPr>
      </w:pPr>
      <w:r>
        <w:rPr>
          <w:rFonts w:cstheme="minorHAnsi"/>
          <w:b/>
          <w:lang w:val="es-ES"/>
        </w:rPr>
        <w:t>Procesos de Mejora</w:t>
      </w:r>
    </w:p>
    <w:p w:rsidR="001E1409" w:rsidRDefault="00333DB3" w:rsidP="001524AF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La </w:t>
      </w:r>
      <w:r w:rsidR="00315FB8">
        <w:rPr>
          <w:rFonts w:cstheme="minorHAnsi"/>
          <w:lang w:val="es-ES"/>
        </w:rPr>
        <w:t xml:space="preserve">Presidencia Municipal, en coordinación con las diferentes Unidades administrativas han celebrado diferentes reuniones, en las cuales se les ha dado a conocer la misión y los objetivos de la Presente administración, con la finalidad de mejorar el Servicio y la atención a la ciudadanía; la </w:t>
      </w:r>
      <w:r>
        <w:rPr>
          <w:rFonts w:cstheme="minorHAnsi"/>
          <w:lang w:val="es-ES"/>
        </w:rPr>
        <w:t xml:space="preserve">Contraloría Interna </w:t>
      </w:r>
      <w:r w:rsidR="004631F6">
        <w:rPr>
          <w:rFonts w:cstheme="minorHAnsi"/>
          <w:lang w:val="es-ES"/>
        </w:rPr>
        <w:t>h</w:t>
      </w:r>
      <w:r>
        <w:rPr>
          <w:rFonts w:cstheme="minorHAnsi"/>
          <w:lang w:val="es-ES"/>
        </w:rPr>
        <w:t>a exhortado a  las diferentes áreas que conforman el Ayuntamiento, para que las actividades que realicen se lleven a cabo, tal como lo marcan las Leyes, reglamentos, normatividad y reglas de operación</w:t>
      </w:r>
      <w:r w:rsidR="00D75DC8">
        <w:rPr>
          <w:rFonts w:cstheme="minorHAnsi"/>
          <w:lang w:val="es-ES"/>
        </w:rPr>
        <w:t xml:space="preserve">, </w:t>
      </w:r>
      <w:r w:rsidR="00315FB8">
        <w:rPr>
          <w:rFonts w:cstheme="minorHAnsi"/>
          <w:lang w:val="es-ES"/>
        </w:rPr>
        <w:t>con la finalidad de evitar la formulación de un acta administrativa o imponer alguna sanción</w:t>
      </w:r>
      <w:r>
        <w:rPr>
          <w:rFonts w:cstheme="minorHAnsi"/>
          <w:lang w:val="es-ES"/>
        </w:rPr>
        <w:t xml:space="preserve"> </w:t>
      </w:r>
      <w:r w:rsidR="00315FB8">
        <w:rPr>
          <w:rFonts w:cstheme="minorHAnsi"/>
          <w:lang w:val="es-ES"/>
        </w:rPr>
        <w:t>.</w:t>
      </w:r>
    </w:p>
    <w:p w:rsidR="004E500C" w:rsidRDefault="004E500C" w:rsidP="001524AF">
      <w:pPr>
        <w:jc w:val="both"/>
        <w:rPr>
          <w:rFonts w:cstheme="minorHAnsi"/>
          <w:lang w:val="es-ES"/>
        </w:rPr>
      </w:pPr>
    </w:p>
    <w:p w:rsidR="004E500C" w:rsidRDefault="004E500C" w:rsidP="001524AF">
      <w:pPr>
        <w:jc w:val="both"/>
        <w:rPr>
          <w:rFonts w:cstheme="minorHAnsi"/>
          <w:lang w:val="es-ES"/>
        </w:rPr>
      </w:pPr>
    </w:p>
    <w:p w:rsidR="004E500C" w:rsidRPr="00333DB3" w:rsidRDefault="004E500C" w:rsidP="001524AF">
      <w:pPr>
        <w:jc w:val="both"/>
        <w:rPr>
          <w:rFonts w:cstheme="minorHAnsi"/>
          <w:lang w:val="es-ES"/>
        </w:rPr>
      </w:pP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540"/>
        <w:gridCol w:w="400"/>
        <w:gridCol w:w="1220"/>
        <w:gridCol w:w="3400"/>
        <w:gridCol w:w="280"/>
        <w:gridCol w:w="820"/>
        <w:gridCol w:w="400"/>
        <w:gridCol w:w="540"/>
        <w:gridCol w:w="280"/>
        <w:gridCol w:w="540"/>
        <w:gridCol w:w="820"/>
        <w:gridCol w:w="280"/>
        <w:gridCol w:w="280"/>
      </w:tblGrid>
      <w:tr w:rsidR="001E1409" w:rsidRPr="001E1409" w:rsidTr="001E1409">
        <w:trPr>
          <w:trHeight w:val="660"/>
        </w:trPr>
        <w:tc>
          <w:tcPr>
            <w:tcW w:w="102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 xml:space="preserve"> “Bajo protesta de decir verdad declaramos que las cifras contenidas en este estado financiero son veraces y contienen toda la información referente a la situación y/o los resultados del Municipio de Santiago de Anaya, Hidalgo, afirmando ser legalmente responsables de la autenticidad y veracidad de las mismas, y asimismo asumimos la responsabilidad derivada de cualquier declaración en falso sobre las mismas”.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1E1409" w:rsidRPr="001E1409" w:rsidTr="001E1409">
        <w:trPr>
          <w:trHeight w:val="21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1E1409" w:rsidRPr="001E1409" w:rsidTr="001E1409">
        <w:trPr>
          <w:trHeight w:val="21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1E1409" w:rsidRPr="001E1409" w:rsidTr="001E1409">
        <w:trPr>
          <w:trHeight w:val="21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1E1409" w:rsidRPr="001E1409" w:rsidTr="001E1409">
        <w:trPr>
          <w:trHeight w:val="21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1E1409" w:rsidRPr="001E1409" w:rsidTr="001E1409">
        <w:trPr>
          <w:trHeight w:val="21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1E1409" w:rsidRPr="001E1409" w:rsidTr="001E1409">
        <w:trPr>
          <w:trHeight w:val="21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1E1409" w:rsidRPr="001E1409" w:rsidTr="001E1409">
        <w:trPr>
          <w:trHeight w:val="25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  <w:t>ELABORO:</w:t>
            </w: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  <w:t>REVISO Y AUTORIZO: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  <w:t>REVISO:</w:t>
            </w:r>
          </w:p>
        </w:tc>
      </w:tr>
      <w:tr w:rsidR="001E1409" w:rsidRPr="001E1409" w:rsidTr="001E1409">
        <w:trPr>
          <w:trHeight w:val="25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</w:pPr>
            <w:r w:rsidRPr="001E1409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MX"/>
              </w:rPr>
              <w:t> </w:t>
            </w:r>
          </w:p>
        </w:tc>
      </w:tr>
      <w:tr w:rsidR="001E1409" w:rsidRPr="001E1409" w:rsidTr="001E1409">
        <w:trPr>
          <w:trHeight w:val="255"/>
        </w:trPr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  <w:t>TESORERO MUNICIPAL</w:t>
            </w: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  <w:t>PRESIDENTE MUNICIPAL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  <w:t>SINDICO PROCURADOR</w:t>
            </w:r>
          </w:p>
        </w:tc>
      </w:tr>
      <w:tr w:rsidR="001E1409" w:rsidRPr="001E1409" w:rsidTr="001E1409">
        <w:trPr>
          <w:trHeight w:val="255"/>
        </w:trPr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val="en-US"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val="en-US" w:eastAsia="es-MX"/>
              </w:rPr>
              <w:t>L.A.E. EFRAIN SANTIAGO BAUTISTA</w:t>
            </w:r>
          </w:p>
        </w:tc>
        <w:tc>
          <w:tcPr>
            <w:tcW w:w="4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  <w:t>MTRO. JORGE ALDANA CAMARGO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E1409" w:rsidRPr="001E1409" w:rsidRDefault="001E1409" w:rsidP="001E1409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</w:pPr>
            <w:r w:rsidRPr="001E1409">
              <w:rPr>
                <w:rFonts w:ascii="Arial Narrow" w:eastAsia="Times New Roman" w:hAnsi="Arial Narrow" w:cs="Tahoma"/>
                <w:b/>
                <w:bCs/>
                <w:sz w:val="16"/>
                <w:szCs w:val="16"/>
                <w:lang w:eastAsia="es-MX"/>
              </w:rPr>
              <w:t>LIC. YESICA HERNANDEZ AYALA</w:t>
            </w:r>
          </w:p>
        </w:tc>
      </w:tr>
    </w:tbl>
    <w:p w:rsidR="00B341C6" w:rsidRDefault="00B341C6" w:rsidP="00C22A33">
      <w:pPr>
        <w:jc w:val="both"/>
      </w:pPr>
    </w:p>
    <w:p w:rsidR="00333DB3" w:rsidRDefault="00333DB3" w:rsidP="00C22A33">
      <w:pPr>
        <w:jc w:val="both"/>
      </w:pPr>
    </w:p>
    <w:sectPr w:rsidR="00333DB3" w:rsidSect="00FC0399">
      <w:pgSz w:w="12240" w:h="15840"/>
      <w:pgMar w:top="1247" w:right="1418" w:bottom="79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9E41AE"/>
    <w:multiLevelType w:val="hybridMultilevel"/>
    <w:tmpl w:val="E5208D96"/>
    <w:lvl w:ilvl="0" w:tplc="035E8CCC">
      <w:start w:val="8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276A5A"/>
    <w:multiLevelType w:val="hybridMultilevel"/>
    <w:tmpl w:val="5D1EA1BE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15A71"/>
    <w:multiLevelType w:val="hybridMultilevel"/>
    <w:tmpl w:val="F4724BBC"/>
    <w:lvl w:ilvl="0" w:tplc="80B8849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70" w:hanging="360"/>
      </w:pPr>
    </w:lvl>
    <w:lvl w:ilvl="2" w:tplc="080A001B" w:tentative="1">
      <w:start w:val="1"/>
      <w:numFmt w:val="lowerRoman"/>
      <w:lvlText w:val="%3."/>
      <w:lvlJc w:val="right"/>
      <w:pPr>
        <w:ind w:left="2490" w:hanging="180"/>
      </w:pPr>
    </w:lvl>
    <w:lvl w:ilvl="3" w:tplc="080A000F" w:tentative="1">
      <w:start w:val="1"/>
      <w:numFmt w:val="decimal"/>
      <w:lvlText w:val="%4."/>
      <w:lvlJc w:val="left"/>
      <w:pPr>
        <w:ind w:left="3210" w:hanging="360"/>
      </w:pPr>
    </w:lvl>
    <w:lvl w:ilvl="4" w:tplc="080A0019" w:tentative="1">
      <w:start w:val="1"/>
      <w:numFmt w:val="lowerLetter"/>
      <w:lvlText w:val="%5."/>
      <w:lvlJc w:val="left"/>
      <w:pPr>
        <w:ind w:left="3930" w:hanging="360"/>
      </w:pPr>
    </w:lvl>
    <w:lvl w:ilvl="5" w:tplc="080A001B" w:tentative="1">
      <w:start w:val="1"/>
      <w:numFmt w:val="lowerRoman"/>
      <w:lvlText w:val="%6."/>
      <w:lvlJc w:val="right"/>
      <w:pPr>
        <w:ind w:left="4650" w:hanging="180"/>
      </w:pPr>
    </w:lvl>
    <w:lvl w:ilvl="6" w:tplc="080A000F" w:tentative="1">
      <w:start w:val="1"/>
      <w:numFmt w:val="decimal"/>
      <w:lvlText w:val="%7."/>
      <w:lvlJc w:val="left"/>
      <w:pPr>
        <w:ind w:left="5370" w:hanging="360"/>
      </w:pPr>
    </w:lvl>
    <w:lvl w:ilvl="7" w:tplc="080A0019" w:tentative="1">
      <w:start w:val="1"/>
      <w:numFmt w:val="lowerLetter"/>
      <w:lvlText w:val="%8."/>
      <w:lvlJc w:val="left"/>
      <w:pPr>
        <w:ind w:left="6090" w:hanging="360"/>
      </w:pPr>
    </w:lvl>
    <w:lvl w:ilvl="8" w:tplc="080A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C8"/>
    <w:rsid w:val="000039BD"/>
    <w:rsid w:val="00020C57"/>
    <w:rsid w:val="00034A0B"/>
    <w:rsid w:val="00052881"/>
    <w:rsid w:val="00053719"/>
    <w:rsid w:val="00063F97"/>
    <w:rsid w:val="00077413"/>
    <w:rsid w:val="0008561E"/>
    <w:rsid w:val="00090356"/>
    <w:rsid w:val="000A0238"/>
    <w:rsid w:val="000A6738"/>
    <w:rsid w:val="000A7B36"/>
    <w:rsid w:val="000F2D6F"/>
    <w:rsid w:val="0012110F"/>
    <w:rsid w:val="001524AF"/>
    <w:rsid w:val="00154E97"/>
    <w:rsid w:val="00160F01"/>
    <w:rsid w:val="0016346D"/>
    <w:rsid w:val="00174729"/>
    <w:rsid w:val="00175047"/>
    <w:rsid w:val="001752F3"/>
    <w:rsid w:val="001B1C2C"/>
    <w:rsid w:val="001C3338"/>
    <w:rsid w:val="001D2C72"/>
    <w:rsid w:val="001D303E"/>
    <w:rsid w:val="001E1409"/>
    <w:rsid w:val="00222CC3"/>
    <w:rsid w:val="002278DD"/>
    <w:rsid w:val="00232E49"/>
    <w:rsid w:val="002674FE"/>
    <w:rsid w:val="002742F2"/>
    <w:rsid w:val="002838B5"/>
    <w:rsid w:val="002921B3"/>
    <w:rsid w:val="00293034"/>
    <w:rsid w:val="002962DC"/>
    <w:rsid w:val="002A6A54"/>
    <w:rsid w:val="002D13CD"/>
    <w:rsid w:val="002F10B1"/>
    <w:rsid w:val="00300E82"/>
    <w:rsid w:val="003012CD"/>
    <w:rsid w:val="00302776"/>
    <w:rsid w:val="00315FB8"/>
    <w:rsid w:val="00324BC6"/>
    <w:rsid w:val="003278A6"/>
    <w:rsid w:val="00331FD9"/>
    <w:rsid w:val="00333DB3"/>
    <w:rsid w:val="00334DC0"/>
    <w:rsid w:val="00350642"/>
    <w:rsid w:val="003529C8"/>
    <w:rsid w:val="003714BE"/>
    <w:rsid w:val="00372BDA"/>
    <w:rsid w:val="00384BF3"/>
    <w:rsid w:val="00385734"/>
    <w:rsid w:val="00387C07"/>
    <w:rsid w:val="003976D7"/>
    <w:rsid w:val="003B309C"/>
    <w:rsid w:val="003B624D"/>
    <w:rsid w:val="003C5956"/>
    <w:rsid w:val="00405812"/>
    <w:rsid w:val="00407900"/>
    <w:rsid w:val="00410378"/>
    <w:rsid w:val="00413A36"/>
    <w:rsid w:val="004631F6"/>
    <w:rsid w:val="0047583F"/>
    <w:rsid w:val="004A4A86"/>
    <w:rsid w:val="004B57BA"/>
    <w:rsid w:val="004C11AE"/>
    <w:rsid w:val="004C3CF4"/>
    <w:rsid w:val="004C5935"/>
    <w:rsid w:val="004C7172"/>
    <w:rsid w:val="004D555D"/>
    <w:rsid w:val="004D7F89"/>
    <w:rsid w:val="004E500C"/>
    <w:rsid w:val="004F32EE"/>
    <w:rsid w:val="005021A8"/>
    <w:rsid w:val="0051324C"/>
    <w:rsid w:val="0052640E"/>
    <w:rsid w:val="00526DCE"/>
    <w:rsid w:val="0054148B"/>
    <w:rsid w:val="005654E1"/>
    <w:rsid w:val="00567225"/>
    <w:rsid w:val="005761C1"/>
    <w:rsid w:val="00576486"/>
    <w:rsid w:val="00586BDE"/>
    <w:rsid w:val="005970B4"/>
    <w:rsid w:val="005A1DEE"/>
    <w:rsid w:val="005A2D88"/>
    <w:rsid w:val="005F13F7"/>
    <w:rsid w:val="00617139"/>
    <w:rsid w:val="006263AF"/>
    <w:rsid w:val="00641468"/>
    <w:rsid w:val="00643D24"/>
    <w:rsid w:val="0064428D"/>
    <w:rsid w:val="00663924"/>
    <w:rsid w:val="00680732"/>
    <w:rsid w:val="00684467"/>
    <w:rsid w:val="00692DC3"/>
    <w:rsid w:val="006A51EA"/>
    <w:rsid w:val="006A544E"/>
    <w:rsid w:val="006A6CFA"/>
    <w:rsid w:val="006D4E42"/>
    <w:rsid w:val="006D5A38"/>
    <w:rsid w:val="00704E63"/>
    <w:rsid w:val="00750B96"/>
    <w:rsid w:val="0075254B"/>
    <w:rsid w:val="00756F95"/>
    <w:rsid w:val="00773574"/>
    <w:rsid w:val="007813BA"/>
    <w:rsid w:val="007826E9"/>
    <w:rsid w:val="007D0540"/>
    <w:rsid w:val="007E49A1"/>
    <w:rsid w:val="007E6962"/>
    <w:rsid w:val="007F26FB"/>
    <w:rsid w:val="0081633D"/>
    <w:rsid w:val="008520D0"/>
    <w:rsid w:val="008626AA"/>
    <w:rsid w:val="008640DB"/>
    <w:rsid w:val="0086464C"/>
    <w:rsid w:val="00882340"/>
    <w:rsid w:val="00894D1A"/>
    <w:rsid w:val="008A03F3"/>
    <w:rsid w:val="008B01F6"/>
    <w:rsid w:val="008B1CD2"/>
    <w:rsid w:val="008B7597"/>
    <w:rsid w:val="008C01E3"/>
    <w:rsid w:val="008E428E"/>
    <w:rsid w:val="008E75FB"/>
    <w:rsid w:val="00912428"/>
    <w:rsid w:val="00913838"/>
    <w:rsid w:val="0091776E"/>
    <w:rsid w:val="00922BEE"/>
    <w:rsid w:val="00926AC1"/>
    <w:rsid w:val="00933CA9"/>
    <w:rsid w:val="0094342E"/>
    <w:rsid w:val="00952199"/>
    <w:rsid w:val="00981AD4"/>
    <w:rsid w:val="0099456A"/>
    <w:rsid w:val="009C2008"/>
    <w:rsid w:val="009C6350"/>
    <w:rsid w:val="009E3E76"/>
    <w:rsid w:val="009F0C22"/>
    <w:rsid w:val="009F7CC8"/>
    <w:rsid w:val="00A00CAA"/>
    <w:rsid w:val="00A22FE0"/>
    <w:rsid w:val="00A44323"/>
    <w:rsid w:val="00A543CD"/>
    <w:rsid w:val="00A63FB5"/>
    <w:rsid w:val="00A64DFF"/>
    <w:rsid w:val="00A67CC0"/>
    <w:rsid w:val="00A73A27"/>
    <w:rsid w:val="00A7731F"/>
    <w:rsid w:val="00AA47B2"/>
    <w:rsid w:val="00AB7539"/>
    <w:rsid w:val="00AD651A"/>
    <w:rsid w:val="00AE4B22"/>
    <w:rsid w:val="00AF23C1"/>
    <w:rsid w:val="00AF4658"/>
    <w:rsid w:val="00B00112"/>
    <w:rsid w:val="00B02C4D"/>
    <w:rsid w:val="00B25A3C"/>
    <w:rsid w:val="00B341C6"/>
    <w:rsid w:val="00B41048"/>
    <w:rsid w:val="00B62838"/>
    <w:rsid w:val="00B810B7"/>
    <w:rsid w:val="00B934BC"/>
    <w:rsid w:val="00BD1243"/>
    <w:rsid w:val="00BF4567"/>
    <w:rsid w:val="00C01C20"/>
    <w:rsid w:val="00C04570"/>
    <w:rsid w:val="00C069DF"/>
    <w:rsid w:val="00C119A0"/>
    <w:rsid w:val="00C17B0D"/>
    <w:rsid w:val="00C20A43"/>
    <w:rsid w:val="00C22A33"/>
    <w:rsid w:val="00C30AEC"/>
    <w:rsid w:val="00C3295D"/>
    <w:rsid w:val="00C508AD"/>
    <w:rsid w:val="00C664B4"/>
    <w:rsid w:val="00C92E92"/>
    <w:rsid w:val="00C92F78"/>
    <w:rsid w:val="00C9659A"/>
    <w:rsid w:val="00CA19A5"/>
    <w:rsid w:val="00CB5B33"/>
    <w:rsid w:val="00CC5264"/>
    <w:rsid w:val="00CC767E"/>
    <w:rsid w:val="00CD22F2"/>
    <w:rsid w:val="00CD4A8F"/>
    <w:rsid w:val="00CE4176"/>
    <w:rsid w:val="00CF77B1"/>
    <w:rsid w:val="00D01258"/>
    <w:rsid w:val="00D01A66"/>
    <w:rsid w:val="00D31D51"/>
    <w:rsid w:val="00D47C3D"/>
    <w:rsid w:val="00D563C8"/>
    <w:rsid w:val="00D70A04"/>
    <w:rsid w:val="00D75DC8"/>
    <w:rsid w:val="00D77A43"/>
    <w:rsid w:val="00DB5015"/>
    <w:rsid w:val="00DD1649"/>
    <w:rsid w:val="00DD1AC2"/>
    <w:rsid w:val="00DD34AE"/>
    <w:rsid w:val="00DD5A7B"/>
    <w:rsid w:val="00E013ED"/>
    <w:rsid w:val="00E03E3D"/>
    <w:rsid w:val="00E15DEC"/>
    <w:rsid w:val="00E2057F"/>
    <w:rsid w:val="00E350F5"/>
    <w:rsid w:val="00E774E0"/>
    <w:rsid w:val="00E82DBB"/>
    <w:rsid w:val="00EA45CE"/>
    <w:rsid w:val="00EB470B"/>
    <w:rsid w:val="00EF0775"/>
    <w:rsid w:val="00F145FE"/>
    <w:rsid w:val="00F228BB"/>
    <w:rsid w:val="00F52EA3"/>
    <w:rsid w:val="00F61B26"/>
    <w:rsid w:val="00F70D41"/>
    <w:rsid w:val="00F71A53"/>
    <w:rsid w:val="00F74120"/>
    <w:rsid w:val="00FA4B8B"/>
    <w:rsid w:val="00FA52D8"/>
    <w:rsid w:val="00FC0399"/>
    <w:rsid w:val="00FD0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F7076"/>
  <w15:docId w15:val="{2F80F602-66CC-498B-9A79-FE8A85B2C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1A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70B4"/>
    <w:pPr>
      <w:ind w:left="720"/>
      <w:contextualSpacing/>
    </w:pPr>
  </w:style>
  <w:style w:type="table" w:styleId="Tablaconcuadrcula">
    <w:name w:val="Table Grid"/>
    <w:basedOn w:val="Tablanormal"/>
    <w:uiPriority w:val="59"/>
    <w:rsid w:val="00154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94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4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9D47C-BAEF-43BB-B75C-1D9422875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4047</Words>
  <Characters>22259</Characters>
  <Application>Microsoft Office Word</Application>
  <DocSecurity>0</DocSecurity>
  <Lines>185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SNTE</Company>
  <LinksUpToDate>false</LinksUpToDate>
  <CharactersWithSpaces>26254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Contadora Belem</dc:creator>
  <cp:keywords/>
  <dc:description/>
  <cp:lastModifiedBy>Belem</cp:lastModifiedBy>
  <cp:revision>10</cp:revision>
  <cp:lastPrinted>2019-01-16T03:03:00Z</cp:lastPrinted>
  <dcterms:created xsi:type="dcterms:W3CDTF">2018-10-09T03:00:00Z</dcterms:created>
  <dcterms:modified xsi:type="dcterms:W3CDTF">2019-01-16T03:17:00Z</dcterms:modified>
</cp:coreProperties>
</file>